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BF" w:rsidRDefault="004D5330" w:rsidP="000116B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7.25pt;height:27pt" fillcolor="black" stroked="f">
            <v:shadow on="t" color="#b2b2b2" opacity="52429f" offset="3pt"/>
            <v:textpath style="font-family:&quot;Times New Roman&quot;;font-size:24pt;font-weight:bold;v-text-kern:t" trim="t" fitpath="t" string="FAVERSHAM MEDICAL PRACTICE"/>
          </v:shape>
        </w:pict>
      </w:r>
    </w:p>
    <w:p w:rsidR="000116BF" w:rsidRDefault="000116BF" w:rsidP="000116BF">
      <w:pPr>
        <w:jc w:val="center"/>
        <w:rPr>
          <w:sz w:val="12"/>
          <w:szCs w:val="12"/>
        </w:rPr>
      </w:pPr>
    </w:p>
    <w:p w:rsidR="000116BF" w:rsidRDefault="000116BF" w:rsidP="000116BF">
      <w:pPr>
        <w:jc w:val="center"/>
        <w:rPr>
          <w:rFonts w:ascii="Cambria" w:hAnsi="Cambria"/>
          <w:b/>
        </w:rPr>
      </w:pPr>
      <w:proofErr w:type="spellStart"/>
      <w:r>
        <w:rPr>
          <w:rFonts w:ascii="Cambria" w:hAnsi="Cambria"/>
          <w:b/>
        </w:rPr>
        <w:t>Faversham</w:t>
      </w:r>
      <w:proofErr w:type="spellEnd"/>
      <w:r>
        <w:rPr>
          <w:rFonts w:ascii="Cambria" w:hAnsi="Cambria"/>
          <w:b/>
        </w:rPr>
        <w:t xml:space="preserve"> Health Centre · </w:t>
      </w:r>
      <w:smartTag w:uri="urn:schemas-microsoft-com:office:smarttags" w:element="Street">
        <w:smartTag w:uri="urn:schemas-microsoft-com:office:smarttags" w:element="address">
          <w:r>
            <w:rPr>
              <w:rFonts w:ascii="Cambria" w:hAnsi="Cambria"/>
              <w:b/>
            </w:rPr>
            <w:t>Bank Street</w:t>
          </w:r>
        </w:smartTag>
      </w:smartTag>
      <w:r>
        <w:rPr>
          <w:rFonts w:ascii="Cambria" w:hAnsi="Cambria"/>
          <w:b/>
        </w:rPr>
        <w:t xml:space="preserve"> · </w:t>
      </w:r>
      <w:proofErr w:type="spellStart"/>
      <w:r>
        <w:rPr>
          <w:rFonts w:ascii="Cambria" w:hAnsi="Cambria"/>
          <w:b/>
        </w:rPr>
        <w:t>Faversham</w:t>
      </w:r>
      <w:proofErr w:type="spellEnd"/>
      <w:r>
        <w:rPr>
          <w:rFonts w:ascii="Cambria" w:hAnsi="Cambria"/>
          <w:b/>
        </w:rPr>
        <w:t xml:space="preserve"> · </w:t>
      </w:r>
      <w:smartTag w:uri="urn:schemas-microsoft-com:office:smarttags" w:element="place">
        <w:smartTag w:uri="urn:schemas-microsoft-com:office:smarttags" w:element="country-region">
          <w:r>
            <w:rPr>
              <w:rFonts w:ascii="Cambria" w:hAnsi="Cambria"/>
              <w:b/>
            </w:rPr>
            <w:t>Kent</w:t>
          </w:r>
        </w:smartTag>
      </w:smartTag>
      <w:r>
        <w:rPr>
          <w:rFonts w:ascii="Cambria" w:hAnsi="Cambria"/>
          <w:b/>
        </w:rPr>
        <w:t xml:space="preserve"> · ME13 8QR</w:t>
      </w:r>
    </w:p>
    <w:p w:rsidR="000116BF" w:rsidRDefault="000116BF" w:rsidP="000116BF"/>
    <w:p w:rsidR="000116BF" w:rsidRDefault="000116BF" w:rsidP="000116BF">
      <w:pPr>
        <w:jc w:val="center"/>
        <w:rPr>
          <w:rFonts w:ascii="Cambria" w:hAnsi="Cambria"/>
          <w:sz w:val="12"/>
          <w:szCs w:val="12"/>
        </w:rPr>
      </w:pPr>
    </w:p>
    <w:p w:rsidR="000116BF" w:rsidRDefault="000116BF" w:rsidP="000116BF">
      <w:pPr>
        <w:jc w:val="center"/>
        <w:rPr>
          <w:rFonts w:ascii="Cambria" w:hAnsi="Cambria"/>
          <w:b/>
          <w:sz w:val="16"/>
          <w:szCs w:val="16"/>
        </w:rPr>
      </w:pPr>
      <w:r>
        <w:rPr>
          <w:rFonts w:ascii="Cambria" w:hAnsi="Cambria"/>
          <w:b/>
          <w:sz w:val="16"/>
          <w:szCs w:val="16"/>
        </w:rPr>
        <w:t>Tel: 01795 562011/</w:t>
      </w:r>
      <w:proofErr w:type="gramStart"/>
      <w:r>
        <w:rPr>
          <w:rFonts w:ascii="Cambria" w:hAnsi="Cambria"/>
          <w:b/>
          <w:sz w:val="16"/>
          <w:szCs w:val="16"/>
        </w:rPr>
        <w:t>2  or</w:t>
      </w:r>
      <w:proofErr w:type="gramEnd"/>
      <w:r>
        <w:rPr>
          <w:rFonts w:ascii="Cambria" w:hAnsi="Cambria"/>
          <w:b/>
          <w:sz w:val="16"/>
          <w:szCs w:val="16"/>
        </w:rPr>
        <w:t xml:space="preserve">  01795 562004   Fax: 01795 562014</w:t>
      </w:r>
    </w:p>
    <w:p w:rsidR="000116BF" w:rsidRDefault="000116BF" w:rsidP="000116BF">
      <w:pPr>
        <w:jc w:val="center"/>
        <w:rPr>
          <w:rFonts w:ascii="Cambria" w:hAnsi="Cambria"/>
          <w:b/>
          <w:sz w:val="16"/>
          <w:szCs w:val="16"/>
        </w:rPr>
      </w:pPr>
      <w:r>
        <w:rPr>
          <w:rFonts w:ascii="Cambria" w:hAnsi="Cambria"/>
          <w:b/>
          <w:sz w:val="16"/>
          <w:szCs w:val="16"/>
        </w:rPr>
        <w:t>Website:  www.favershammedicalpractice.nhs.uk</w:t>
      </w:r>
    </w:p>
    <w:p w:rsidR="000116BF" w:rsidRDefault="000116BF" w:rsidP="000116BF">
      <w:pPr>
        <w:rPr>
          <w:rFonts w:ascii="Cambria" w:hAnsi="Cambria"/>
          <w:b/>
          <w:sz w:val="16"/>
          <w:szCs w:val="16"/>
        </w:rPr>
      </w:pPr>
    </w:p>
    <w:p w:rsidR="000116BF" w:rsidRDefault="000116BF" w:rsidP="000116BF">
      <w:pPr>
        <w:rPr>
          <w:rFonts w:ascii="Cambria" w:hAnsi="Cambria"/>
          <w:b/>
          <w:sz w:val="20"/>
          <w:szCs w:val="20"/>
        </w:rPr>
      </w:pPr>
      <w:r>
        <w:rPr>
          <w:rFonts w:ascii="Cambria" w:hAnsi="Cambria"/>
          <w:b/>
          <w:sz w:val="20"/>
          <w:szCs w:val="20"/>
        </w:rPr>
        <w:t>DR D J MOO</w:t>
      </w:r>
      <w:r w:rsidR="00107388">
        <w:rPr>
          <w:rFonts w:ascii="Cambria" w:hAnsi="Cambria"/>
          <w:b/>
          <w:sz w:val="20"/>
          <w:szCs w:val="20"/>
        </w:rPr>
        <w:t>RE</w:t>
      </w:r>
      <w:r w:rsidR="00107388">
        <w:rPr>
          <w:rFonts w:ascii="Cambria" w:hAnsi="Cambria"/>
          <w:b/>
          <w:sz w:val="20"/>
          <w:szCs w:val="20"/>
        </w:rPr>
        <w:tab/>
      </w:r>
      <w:r w:rsidR="00107388">
        <w:rPr>
          <w:rFonts w:ascii="Cambria" w:hAnsi="Cambria"/>
          <w:b/>
          <w:sz w:val="20"/>
          <w:szCs w:val="20"/>
        </w:rPr>
        <w:tab/>
      </w:r>
      <w:r w:rsidR="00107388">
        <w:rPr>
          <w:rFonts w:ascii="Cambria" w:hAnsi="Cambria"/>
          <w:b/>
          <w:sz w:val="20"/>
          <w:szCs w:val="20"/>
        </w:rPr>
        <w:tab/>
      </w:r>
      <w:r w:rsidR="00107388">
        <w:rPr>
          <w:rFonts w:ascii="Cambria" w:hAnsi="Cambria"/>
          <w:b/>
          <w:sz w:val="20"/>
          <w:szCs w:val="20"/>
        </w:rPr>
        <w:tab/>
        <w:t xml:space="preserve">         DR N C L TAN</w:t>
      </w:r>
      <w:r w:rsidR="00107388">
        <w:rPr>
          <w:rFonts w:ascii="Cambria" w:hAnsi="Cambria"/>
          <w:b/>
          <w:sz w:val="20"/>
          <w:szCs w:val="20"/>
        </w:rPr>
        <w:tab/>
      </w:r>
      <w:r w:rsidR="00107388">
        <w:rPr>
          <w:rFonts w:ascii="Cambria" w:hAnsi="Cambria"/>
          <w:b/>
          <w:sz w:val="20"/>
          <w:szCs w:val="20"/>
        </w:rPr>
        <w:tab/>
      </w:r>
      <w:r w:rsidR="00107388">
        <w:rPr>
          <w:rFonts w:ascii="Cambria" w:hAnsi="Cambria"/>
          <w:b/>
          <w:sz w:val="20"/>
          <w:szCs w:val="20"/>
        </w:rPr>
        <w:tab/>
      </w:r>
      <w:r w:rsidR="00107388">
        <w:rPr>
          <w:rFonts w:ascii="Cambria" w:hAnsi="Cambria"/>
          <w:b/>
          <w:sz w:val="20"/>
          <w:szCs w:val="20"/>
        </w:rPr>
        <w:tab/>
      </w:r>
      <w:r>
        <w:rPr>
          <w:rFonts w:ascii="Cambria" w:hAnsi="Cambria"/>
          <w:b/>
          <w:sz w:val="20"/>
          <w:szCs w:val="20"/>
        </w:rPr>
        <w:t xml:space="preserve">             </w:t>
      </w:r>
      <w:r w:rsidR="00107388">
        <w:rPr>
          <w:rFonts w:ascii="Cambria" w:hAnsi="Cambria"/>
          <w:b/>
          <w:sz w:val="20"/>
          <w:szCs w:val="20"/>
        </w:rPr>
        <w:tab/>
      </w:r>
      <w:r>
        <w:rPr>
          <w:rFonts w:ascii="Cambria" w:hAnsi="Cambria"/>
          <w:b/>
          <w:sz w:val="20"/>
          <w:szCs w:val="20"/>
        </w:rPr>
        <w:t>DR C BAKER</w:t>
      </w:r>
    </w:p>
    <w:p w:rsidR="000116BF" w:rsidRDefault="000116BF" w:rsidP="000116BF">
      <w:pPr>
        <w:rPr>
          <w:rFonts w:ascii="Cambria" w:hAnsi="Cambria"/>
          <w:b/>
          <w:sz w:val="20"/>
          <w:szCs w:val="20"/>
        </w:rPr>
      </w:pPr>
      <w:r>
        <w:rPr>
          <w:rFonts w:ascii="Cambria" w:hAnsi="Cambria"/>
          <w:b/>
          <w:sz w:val="20"/>
          <w:szCs w:val="20"/>
        </w:rPr>
        <w:t>DR G GUPTA</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 xml:space="preserve">         DR C </w:t>
      </w:r>
      <w:r w:rsidR="00107388">
        <w:rPr>
          <w:rFonts w:ascii="Cambria" w:hAnsi="Cambria"/>
          <w:b/>
          <w:sz w:val="20"/>
          <w:szCs w:val="20"/>
        </w:rPr>
        <w:t>SAWITZKY-ESSER</w:t>
      </w:r>
      <w:r w:rsidR="00107388">
        <w:rPr>
          <w:rFonts w:ascii="Cambria" w:hAnsi="Cambria"/>
          <w:b/>
          <w:sz w:val="20"/>
          <w:szCs w:val="20"/>
        </w:rPr>
        <w:tab/>
      </w:r>
      <w:r w:rsidR="00107388">
        <w:rPr>
          <w:rFonts w:ascii="Cambria" w:hAnsi="Cambria"/>
          <w:b/>
          <w:sz w:val="20"/>
          <w:szCs w:val="20"/>
        </w:rPr>
        <w:tab/>
        <w:t xml:space="preserve">      </w:t>
      </w:r>
      <w:r>
        <w:rPr>
          <w:rFonts w:ascii="Cambria" w:hAnsi="Cambria"/>
          <w:b/>
          <w:sz w:val="20"/>
          <w:szCs w:val="20"/>
        </w:rPr>
        <w:t xml:space="preserve">              </w:t>
      </w:r>
      <w:r w:rsidR="00107388">
        <w:rPr>
          <w:rFonts w:ascii="Cambria" w:hAnsi="Cambria"/>
          <w:b/>
          <w:sz w:val="20"/>
          <w:szCs w:val="20"/>
        </w:rPr>
        <w:tab/>
      </w:r>
      <w:r>
        <w:rPr>
          <w:rFonts w:ascii="Cambria" w:hAnsi="Cambria"/>
          <w:b/>
          <w:sz w:val="20"/>
          <w:szCs w:val="20"/>
        </w:rPr>
        <w:t>DR L GEORGE</w:t>
      </w:r>
    </w:p>
    <w:p w:rsidR="000116BF" w:rsidRDefault="00107388" w:rsidP="000116BF">
      <w:pPr>
        <w:rPr>
          <w:rFonts w:ascii="Cambria" w:hAnsi="Cambria"/>
          <w:b/>
          <w:sz w:val="20"/>
          <w:szCs w:val="20"/>
        </w:rPr>
      </w:pPr>
      <w:r>
        <w:rPr>
          <w:rFonts w:ascii="Cambria" w:hAnsi="Cambria"/>
          <w:b/>
          <w:sz w:val="20"/>
          <w:szCs w:val="20"/>
        </w:rPr>
        <w:t>DR C RICKARD</w:t>
      </w:r>
      <w:r w:rsidR="005822DC">
        <w:rPr>
          <w:rFonts w:ascii="Cambria" w:hAnsi="Cambria"/>
          <w:b/>
          <w:sz w:val="20"/>
          <w:szCs w:val="20"/>
        </w:rPr>
        <w:tab/>
      </w:r>
      <w:r w:rsidR="005822DC">
        <w:rPr>
          <w:rFonts w:ascii="Cambria" w:hAnsi="Cambria"/>
          <w:b/>
          <w:sz w:val="20"/>
          <w:szCs w:val="20"/>
        </w:rPr>
        <w:tab/>
      </w:r>
      <w:r w:rsidR="005822DC">
        <w:rPr>
          <w:rFonts w:ascii="Cambria" w:hAnsi="Cambria"/>
          <w:b/>
          <w:sz w:val="20"/>
          <w:szCs w:val="20"/>
        </w:rPr>
        <w:tab/>
      </w:r>
      <w:r w:rsidR="005822DC">
        <w:rPr>
          <w:rFonts w:ascii="Cambria" w:hAnsi="Cambria"/>
          <w:b/>
          <w:sz w:val="20"/>
          <w:szCs w:val="20"/>
        </w:rPr>
        <w:tab/>
        <w:t xml:space="preserve">      </w:t>
      </w:r>
      <w:r w:rsidR="00F44B99">
        <w:rPr>
          <w:rFonts w:ascii="Cambria" w:hAnsi="Cambria"/>
          <w:b/>
          <w:sz w:val="20"/>
          <w:szCs w:val="20"/>
        </w:rPr>
        <w:t xml:space="preserve">  </w:t>
      </w:r>
      <w:r w:rsidR="005822DC">
        <w:rPr>
          <w:rFonts w:ascii="Cambria" w:hAnsi="Cambria"/>
          <w:b/>
          <w:sz w:val="20"/>
          <w:szCs w:val="20"/>
        </w:rPr>
        <w:t xml:space="preserve"> </w:t>
      </w:r>
      <w:r w:rsidR="00B54E3D">
        <w:rPr>
          <w:rFonts w:ascii="Cambria" w:hAnsi="Cambria"/>
          <w:b/>
          <w:sz w:val="20"/>
          <w:szCs w:val="20"/>
        </w:rPr>
        <w:t>DR G SMITH</w:t>
      </w:r>
      <w:r w:rsidR="003053AC">
        <w:rPr>
          <w:rFonts w:ascii="Cambria" w:hAnsi="Cambria"/>
          <w:b/>
          <w:sz w:val="20"/>
          <w:szCs w:val="20"/>
        </w:rPr>
        <w:tab/>
      </w:r>
      <w:r w:rsidR="003053AC">
        <w:rPr>
          <w:rFonts w:ascii="Cambria" w:hAnsi="Cambria"/>
          <w:b/>
          <w:sz w:val="20"/>
          <w:szCs w:val="20"/>
        </w:rPr>
        <w:tab/>
      </w:r>
      <w:r w:rsidR="003053AC">
        <w:rPr>
          <w:rFonts w:ascii="Cambria" w:hAnsi="Cambria"/>
          <w:b/>
          <w:sz w:val="20"/>
          <w:szCs w:val="20"/>
        </w:rPr>
        <w:tab/>
        <w:t xml:space="preserve">     </w:t>
      </w:r>
      <w:r w:rsidR="00E21F51">
        <w:rPr>
          <w:rFonts w:ascii="Cambria" w:hAnsi="Cambria"/>
          <w:b/>
          <w:sz w:val="20"/>
          <w:szCs w:val="20"/>
        </w:rPr>
        <w:t xml:space="preserve">                            DR S</w:t>
      </w:r>
      <w:r w:rsidR="003053AC">
        <w:rPr>
          <w:rFonts w:ascii="Cambria" w:hAnsi="Cambria"/>
          <w:b/>
          <w:sz w:val="20"/>
          <w:szCs w:val="20"/>
        </w:rPr>
        <w:t xml:space="preserve"> THOMAS</w:t>
      </w:r>
    </w:p>
    <w:p w:rsidR="000116BF" w:rsidRDefault="000116BF" w:rsidP="000116BF">
      <w:pPr>
        <w:pBdr>
          <w:bottom w:val="single" w:sz="12" w:space="1" w:color="auto"/>
        </w:pBdr>
        <w:rPr>
          <w:rFonts w:ascii="Cambria" w:hAnsi="Cambria"/>
          <w:b/>
          <w:sz w:val="20"/>
          <w:szCs w:val="20"/>
        </w:rPr>
      </w:pPr>
    </w:p>
    <w:p w:rsidR="00DB318B" w:rsidRDefault="00DB318B">
      <w:pPr>
        <w:rPr>
          <w:rFonts w:ascii="Tahoma" w:hAnsi="Tahoma" w:cs="Tahoma"/>
        </w:rPr>
      </w:pPr>
    </w:p>
    <w:p w:rsidR="003D48C4" w:rsidRPr="00CC4DEF" w:rsidRDefault="003D48C4" w:rsidP="003D48C4">
      <w:pPr>
        <w:pStyle w:val="Title"/>
        <w:rPr>
          <w:rFonts w:ascii="Calibri" w:eastAsia="Calibri" w:hAnsi="Calibri" w:cs="Times New Roman"/>
          <w:sz w:val="28"/>
          <w:szCs w:val="28"/>
          <w:u w:val="none"/>
        </w:rPr>
      </w:pPr>
      <w:r w:rsidRPr="00CC4DEF">
        <w:rPr>
          <w:rFonts w:ascii="Calibri" w:eastAsia="Calibri" w:hAnsi="Calibri" w:cs="Times New Roman"/>
          <w:sz w:val="28"/>
          <w:szCs w:val="28"/>
          <w:u w:val="none"/>
        </w:rPr>
        <w:t>JOB DESCRIPTION</w:t>
      </w:r>
    </w:p>
    <w:p w:rsidR="003D48C4" w:rsidRPr="00CC4DEF" w:rsidRDefault="003D48C4" w:rsidP="003D48C4">
      <w:pPr>
        <w:jc w:val="center"/>
        <w:rPr>
          <w:rFonts w:ascii="Calibri" w:hAnsi="Calibri" w:cs="Tahoma"/>
          <w:b/>
          <w:u w:val="single"/>
        </w:rPr>
      </w:pPr>
    </w:p>
    <w:p w:rsidR="003D48C4" w:rsidRPr="00CC4DEF" w:rsidRDefault="003D48C4" w:rsidP="003D48C4">
      <w:pPr>
        <w:tabs>
          <w:tab w:val="left" w:pos="2835"/>
        </w:tabs>
        <w:rPr>
          <w:rFonts w:ascii="Calibri" w:hAnsi="Calibri" w:cs="Tahoma"/>
          <w:b/>
        </w:rPr>
      </w:pPr>
    </w:p>
    <w:p w:rsidR="003D48C4" w:rsidRPr="00CC4DEF" w:rsidRDefault="003D48C4" w:rsidP="003D48C4">
      <w:pPr>
        <w:tabs>
          <w:tab w:val="left" w:pos="2835"/>
        </w:tabs>
        <w:rPr>
          <w:rFonts w:ascii="Calibri" w:hAnsi="Calibri" w:cs="Tahoma"/>
          <w:b/>
        </w:rPr>
      </w:pPr>
    </w:p>
    <w:p w:rsidR="003D48C4" w:rsidRPr="00BD0B40" w:rsidRDefault="003D48C4" w:rsidP="003D48C4">
      <w:pPr>
        <w:tabs>
          <w:tab w:val="left" w:pos="2835"/>
        </w:tabs>
        <w:rPr>
          <w:rFonts w:ascii="Calibri" w:eastAsia="Calibri" w:hAnsi="Calibri"/>
          <w:b/>
          <w:sz w:val="28"/>
          <w:szCs w:val="28"/>
        </w:rPr>
      </w:pPr>
      <w:r w:rsidRPr="00CC4DEF">
        <w:rPr>
          <w:rFonts w:ascii="Calibri" w:eastAsia="Calibri" w:hAnsi="Calibri"/>
          <w:b/>
          <w:sz w:val="28"/>
          <w:szCs w:val="28"/>
        </w:rPr>
        <w:t>JOB TITLE:</w:t>
      </w:r>
      <w:r w:rsidRPr="00CC4DEF">
        <w:rPr>
          <w:rFonts w:ascii="Calibri" w:eastAsia="Calibri" w:hAnsi="Calibri"/>
          <w:b/>
          <w:sz w:val="28"/>
          <w:szCs w:val="28"/>
        </w:rPr>
        <w:tab/>
        <w:t>ADMINISTRATOR</w:t>
      </w:r>
      <w:r>
        <w:rPr>
          <w:rFonts w:ascii="Calibri" w:eastAsia="Calibri" w:hAnsi="Calibri"/>
          <w:b/>
          <w:sz w:val="28"/>
          <w:szCs w:val="28"/>
        </w:rPr>
        <w:t>/RECEPTIONIST</w:t>
      </w:r>
    </w:p>
    <w:p w:rsidR="003D48C4" w:rsidRPr="00CC4DEF" w:rsidRDefault="003D48C4" w:rsidP="003D48C4">
      <w:pPr>
        <w:tabs>
          <w:tab w:val="left" w:pos="2835"/>
        </w:tabs>
        <w:rPr>
          <w:rFonts w:ascii="Calibri" w:eastAsia="Calibri" w:hAnsi="Calibri"/>
          <w:b/>
          <w:sz w:val="28"/>
          <w:szCs w:val="28"/>
        </w:rPr>
      </w:pPr>
    </w:p>
    <w:p w:rsidR="003D48C4" w:rsidRPr="00CC4DEF" w:rsidRDefault="003D48C4" w:rsidP="003D48C4">
      <w:pPr>
        <w:tabs>
          <w:tab w:val="left" w:pos="2835"/>
        </w:tabs>
        <w:rPr>
          <w:rFonts w:ascii="Calibri" w:eastAsia="Calibri" w:hAnsi="Calibri"/>
          <w:b/>
          <w:sz w:val="28"/>
          <w:szCs w:val="28"/>
        </w:rPr>
      </w:pPr>
      <w:r w:rsidRPr="00CC4DEF">
        <w:rPr>
          <w:rFonts w:ascii="Calibri" w:eastAsia="Calibri" w:hAnsi="Calibri"/>
          <w:b/>
          <w:sz w:val="28"/>
          <w:szCs w:val="28"/>
        </w:rPr>
        <w:t>REPORTS TO:</w:t>
      </w:r>
      <w:r w:rsidRPr="00CC4DEF">
        <w:rPr>
          <w:rFonts w:ascii="Calibri" w:eastAsia="Calibri" w:hAnsi="Calibri"/>
          <w:b/>
          <w:sz w:val="28"/>
          <w:szCs w:val="28"/>
        </w:rPr>
        <w:tab/>
        <w:t>PRACTICE MANAGER</w:t>
      </w:r>
    </w:p>
    <w:p w:rsidR="003D48C4" w:rsidRPr="00CC4DEF" w:rsidRDefault="003D48C4" w:rsidP="003D48C4">
      <w:pPr>
        <w:tabs>
          <w:tab w:val="left" w:pos="2835"/>
        </w:tabs>
        <w:rPr>
          <w:rFonts w:ascii="Calibri" w:eastAsia="Calibri" w:hAnsi="Calibri"/>
          <w:b/>
          <w:sz w:val="28"/>
          <w:szCs w:val="28"/>
        </w:rPr>
      </w:pPr>
    </w:p>
    <w:p w:rsidR="003D48C4" w:rsidRPr="00CC4DEF" w:rsidRDefault="003D48C4" w:rsidP="003D48C4">
      <w:pPr>
        <w:tabs>
          <w:tab w:val="left" w:pos="2835"/>
        </w:tabs>
        <w:rPr>
          <w:rFonts w:ascii="Calibri" w:eastAsia="Calibri" w:hAnsi="Calibri"/>
          <w:b/>
          <w:sz w:val="28"/>
          <w:szCs w:val="28"/>
        </w:rPr>
      </w:pPr>
      <w:r>
        <w:rPr>
          <w:rFonts w:ascii="Calibri" w:eastAsia="Calibri" w:hAnsi="Calibri"/>
          <w:b/>
          <w:sz w:val="28"/>
          <w:szCs w:val="28"/>
        </w:rPr>
        <w:t>HOURS:</w:t>
      </w:r>
      <w:r>
        <w:rPr>
          <w:rFonts w:ascii="Calibri" w:eastAsia="Calibri" w:hAnsi="Calibri"/>
          <w:b/>
          <w:sz w:val="28"/>
          <w:szCs w:val="28"/>
        </w:rPr>
        <w:tab/>
        <w:t>FULL TIME (37.5</w:t>
      </w:r>
      <w:r w:rsidRPr="00CC4DEF">
        <w:rPr>
          <w:rFonts w:ascii="Calibri" w:eastAsia="Calibri" w:hAnsi="Calibri"/>
          <w:b/>
          <w:sz w:val="28"/>
          <w:szCs w:val="28"/>
        </w:rPr>
        <w:t xml:space="preserve"> </w:t>
      </w:r>
      <w:proofErr w:type="spellStart"/>
      <w:r w:rsidRPr="00CC4DEF">
        <w:rPr>
          <w:rFonts w:ascii="Calibri" w:eastAsia="Calibri" w:hAnsi="Calibri"/>
          <w:b/>
          <w:sz w:val="28"/>
          <w:szCs w:val="28"/>
        </w:rPr>
        <w:t>hrs</w:t>
      </w:r>
      <w:proofErr w:type="spellEnd"/>
      <w:r w:rsidRPr="00CC4DEF">
        <w:rPr>
          <w:rFonts w:ascii="Calibri" w:eastAsia="Calibri" w:hAnsi="Calibri"/>
          <w:b/>
          <w:sz w:val="28"/>
          <w:szCs w:val="28"/>
        </w:rPr>
        <w:t xml:space="preserve"> per week</w:t>
      </w:r>
      <w:r>
        <w:rPr>
          <w:rFonts w:ascii="Calibri" w:eastAsia="Calibri" w:hAnsi="Calibri"/>
          <w:b/>
          <w:sz w:val="28"/>
          <w:szCs w:val="28"/>
        </w:rPr>
        <w:t>) or PART TIME</w:t>
      </w:r>
    </w:p>
    <w:p w:rsidR="003D48C4" w:rsidRPr="00CC4DEF" w:rsidRDefault="003D48C4" w:rsidP="003D48C4">
      <w:pPr>
        <w:rPr>
          <w:rFonts w:ascii="Calibri" w:hAnsi="Calibri" w:cs="Tahoma"/>
        </w:rPr>
      </w:pPr>
    </w:p>
    <w:p w:rsidR="003D48C4" w:rsidRPr="00CC4DEF" w:rsidRDefault="003D48C4" w:rsidP="003D48C4">
      <w:pPr>
        <w:rPr>
          <w:rFonts w:ascii="Calibri" w:hAnsi="Calibri" w:cs="Tahoma"/>
        </w:rPr>
      </w:pPr>
      <w:r w:rsidRPr="00CC4DEF">
        <w:rPr>
          <w:rFonts w:ascii="Calibri" w:hAnsi="Calibri" w:cs="Tahoma"/>
          <w:b/>
        </w:rPr>
        <w:t>Job summary:</w:t>
      </w:r>
    </w:p>
    <w:p w:rsidR="003D48C4" w:rsidRPr="00CC4DEF" w:rsidRDefault="003D48C4" w:rsidP="003D48C4">
      <w:pPr>
        <w:rPr>
          <w:rFonts w:ascii="Calibri" w:hAnsi="Calibri" w:cs="Tahoma"/>
        </w:rPr>
      </w:pPr>
    </w:p>
    <w:p w:rsidR="003D48C4" w:rsidRPr="00F612D2" w:rsidRDefault="003D48C4" w:rsidP="003D48C4">
      <w:pPr>
        <w:rPr>
          <w:rFonts w:ascii="Tahoma" w:hAnsi="Tahoma" w:cs="Tahoma"/>
        </w:rPr>
      </w:pPr>
      <w:r w:rsidRPr="00F612D2">
        <w:rPr>
          <w:rFonts w:ascii="Tahoma" w:hAnsi="Tahoma" w:cs="Tahoma"/>
        </w:rPr>
        <w:t>The purpose of the role is to:</w:t>
      </w:r>
    </w:p>
    <w:p w:rsidR="003D48C4" w:rsidRPr="00CC4DEF" w:rsidRDefault="003D48C4" w:rsidP="003D48C4">
      <w:pPr>
        <w:rPr>
          <w:rFonts w:ascii="Calibri" w:hAnsi="Calibri" w:cs="Tahoma"/>
        </w:rPr>
      </w:pPr>
    </w:p>
    <w:p w:rsidR="003D48C4" w:rsidRPr="003F094D" w:rsidRDefault="003D48C4" w:rsidP="003D48C4">
      <w:pPr>
        <w:numPr>
          <w:ilvl w:val="0"/>
          <w:numId w:val="9"/>
        </w:numPr>
        <w:rPr>
          <w:rFonts w:ascii="Tahoma" w:hAnsi="Tahoma" w:cs="Tahoma"/>
        </w:rPr>
      </w:pPr>
      <w:r w:rsidRPr="003F094D">
        <w:rPr>
          <w:rFonts w:ascii="Tahoma" w:hAnsi="Tahoma" w:cs="Tahoma"/>
        </w:rPr>
        <w:t>Offer general assistance to the practice team and project a positive and friendly image to patients and other visitors, either in person or via the telephone</w:t>
      </w:r>
    </w:p>
    <w:p w:rsidR="003D48C4" w:rsidRPr="003F094D" w:rsidRDefault="003D48C4" w:rsidP="003D48C4">
      <w:pPr>
        <w:numPr>
          <w:ilvl w:val="0"/>
          <w:numId w:val="9"/>
        </w:numPr>
        <w:rPr>
          <w:rFonts w:ascii="Tahoma" w:hAnsi="Tahoma" w:cs="Tahoma"/>
        </w:rPr>
      </w:pPr>
      <w:r w:rsidRPr="003F094D">
        <w:rPr>
          <w:rFonts w:ascii="Tahoma" w:hAnsi="Tahoma" w:cs="Tahoma"/>
        </w:rPr>
        <w:t>Receive, assist and direct patients in accessing the appropriate service or healthcare professional in a courteous, efficient and effective way</w:t>
      </w:r>
    </w:p>
    <w:p w:rsidR="003D48C4" w:rsidRPr="003F094D" w:rsidRDefault="003D48C4" w:rsidP="003D48C4">
      <w:pPr>
        <w:numPr>
          <w:ilvl w:val="0"/>
          <w:numId w:val="9"/>
        </w:numPr>
        <w:rPr>
          <w:rFonts w:ascii="Tahoma" w:hAnsi="Tahoma" w:cs="Tahoma"/>
        </w:rPr>
      </w:pPr>
      <w:r w:rsidRPr="003F094D">
        <w:rPr>
          <w:rFonts w:ascii="Tahoma" w:hAnsi="Tahoma" w:cs="Tahoma"/>
        </w:rPr>
        <w:t>Undertake a variety of administrative duties to assist in the smooth running of the practice, including the provision of secretarial and clerical support to clinical staff and other members of the practice team</w:t>
      </w:r>
    </w:p>
    <w:p w:rsidR="003D48C4" w:rsidRPr="003F094D" w:rsidRDefault="003D48C4" w:rsidP="003D48C4">
      <w:pPr>
        <w:numPr>
          <w:ilvl w:val="0"/>
          <w:numId w:val="9"/>
        </w:numPr>
        <w:rPr>
          <w:rFonts w:ascii="Tahoma" w:hAnsi="Tahoma" w:cs="Tahoma"/>
        </w:rPr>
      </w:pPr>
      <w:r w:rsidRPr="003F094D">
        <w:rPr>
          <w:rFonts w:ascii="Tahoma" w:hAnsi="Tahoma" w:cs="Tahoma"/>
        </w:rPr>
        <w:t>Facilitate effective communication between patients, members of the primary health care team, secondary care and other associated healthcare agencies</w:t>
      </w:r>
    </w:p>
    <w:p w:rsidR="003D48C4" w:rsidRPr="00CC4DEF" w:rsidRDefault="003D48C4" w:rsidP="003D48C4">
      <w:pPr>
        <w:rPr>
          <w:rFonts w:ascii="Calibri" w:hAnsi="Calibri" w:cs="Tahoma"/>
        </w:rPr>
      </w:pPr>
    </w:p>
    <w:p w:rsidR="003D48C4" w:rsidRDefault="003D48C4" w:rsidP="003D48C4">
      <w:pPr>
        <w:rPr>
          <w:rFonts w:ascii="Calibri" w:hAnsi="Calibri" w:cs="Tahoma"/>
          <w:b/>
        </w:rPr>
      </w:pPr>
      <w:r w:rsidRPr="00CC4DEF">
        <w:rPr>
          <w:rFonts w:ascii="Calibri" w:hAnsi="Calibri" w:cs="Tahoma"/>
          <w:b/>
        </w:rPr>
        <w:t>Duties and responsibilities:</w:t>
      </w:r>
    </w:p>
    <w:p w:rsidR="003D48C4" w:rsidRDefault="003D48C4" w:rsidP="003D48C4">
      <w:pPr>
        <w:rPr>
          <w:rFonts w:ascii="Calibri" w:hAnsi="Calibri" w:cs="Tahoma"/>
          <w:b/>
        </w:rPr>
      </w:pP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Processing personal and telephone requests for appointments, visits and telephone consultations and ensuring callers are directed to the appropriate healthcare professional.  This may be for GP or nurse/H</w:t>
      </w:r>
      <w:r>
        <w:rPr>
          <w:rFonts w:ascii="Tahoma" w:hAnsi="Tahoma" w:cs="Tahoma"/>
          <w:color w:val="333333"/>
        </w:rPr>
        <w:t xml:space="preserve">ealth </w:t>
      </w:r>
      <w:r w:rsidRPr="00B861A1">
        <w:rPr>
          <w:rFonts w:ascii="Tahoma" w:hAnsi="Tahoma" w:cs="Tahoma"/>
          <w:color w:val="333333"/>
        </w:rPr>
        <w:t>C</w:t>
      </w:r>
      <w:r>
        <w:rPr>
          <w:rFonts w:ascii="Tahoma" w:hAnsi="Tahoma" w:cs="Tahoma"/>
          <w:color w:val="333333"/>
        </w:rPr>
        <w:t xml:space="preserve">are </w:t>
      </w:r>
      <w:r w:rsidRPr="00B861A1">
        <w:rPr>
          <w:rFonts w:ascii="Tahoma" w:hAnsi="Tahoma" w:cs="Tahoma"/>
          <w:color w:val="333333"/>
        </w:rPr>
        <w:t>A</w:t>
      </w:r>
      <w:r>
        <w:rPr>
          <w:rFonts w:ascii="Tahoma" w:hAnsi="Tahoma" w:cs="Tahoma"/>
          <w:color w:val="333333"/>
        </w:rPr>
        <w:t>ssistant</w:t>
      </w:r>
      <w:r w:rsidRPr="00B861A1">
        <w:rPr>
          <w:rFonts w:ascii="Tahoma" w:hAnsi="Tahoma" w:cs="Tahoma"/>
          <w:color w:val="333333"/>
        </w:rPr>
        <w:t xml:space="preserve"> clinics, M</w:t>
      </w:r>
      <w:r>
        <w:rPr>
          <w:rFonts w:ascii="Tahoma" w:hAnsi="Tahoma" w:cs="Tahoma"/>
          <w:color w:val="333333"/>
        </w:rPr>
        <w:t xml:space="preserve">inor </w:t>
      </w:r>
      <w:r w:rsidRPr="00B861A1">
        <w:rPr>
          <w:rFonts w:ascii="Tahoma" w:hAnsi="Tahoma" w:cs="Tahoma"/>
          <w:color w:val="333333"/>
        </w:rPr>
        <w:t>I</w:t>
      </w:r>
      <w:r>
        <w:rPr>
          <w:rFonts w:ascii="Tahoma" w:hAnsi="Tahoma" w:cs="Tahoma"/>
          <w:color w:val="333333"/>
        </w:rPr>
        <w:t xml:space="preserve">njury </w:t>
      </w:r>
      <w:r w:rsidRPr="00B861A1">
        <w:rPr>
          <w:rFonts w:ascii="Tahoma" w:hAnsi="Tahoma" w:cs="Tahoma"/>
          <w:color w:val="333333"/>
        </w:rPr>
        <w:t>U</w:t>
      </w:r>
      <w:r>
        <w:rPr>
          <w:rFonts w:ascii="Tahoma" w:hAnsi="Tahoma" w:cs="Tahoma"/>
          <w:color w:val="333333"/>
        </w:rPr>
        <w:t>nit</w:t>
      </w:r>
      <w:r w:rsidRPr="00B861A1">
        <w:rPr>
          <w:rFonts w:ascii="Tahoma" w:hAnsi="Tahoma" w:cs="Tahoma"/>
          <w:color w:val="333333"/>
        </w:rPr>
        <w:t xml:space="preserve"> or any other service as required.</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Processing and distributing incoming (and outgoing) mail.</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Taking messages and passing on information.</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Filing and retrieving paperwork.</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Processing repeat prescriptions in accordance with practice guidelines.</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Scanning of post, new patient notes, previously filed patient notes and other documents as required.</w:t>
      </w:r>
    </w:p>
    <w:p w:rsidR="003D48C4" w:rsidRPr="00B861A1" w:rsidRDefault="003D48C4" w:rsidP="003D48C4">
      <w:pPr>
        <w:numPr>
          <w:ilvl w:val="0"/>
          <w:numId w:val="4"/>
        </w:numPr>
        <w:tabs>
          <w:tab w:val="left" w:pos="2268"/>
        </w:tabs>
        <w:rPr>
          <w:rFonts w:ascii="Tahoma" w:hAnsi="Tahoma" w:cs="Tahoma"/>
          <w:color w:val="333333"/>
        </w:rPr>
      </w:pPr>
      <w:r>
        <w:rPr>
          <w:rFonts w:ascii="Tahoma" w:hAnsi="Tahoma" w:cs="Tahoma"/>
          <w:color w:val="333333"/>
        </w:rPr>
        <w:t>Administrative duties including Minor Injury Unit processes, policies and protocols.</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Chaperoning duties.</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lastRenderedPageBreak/>
        <w:t>Computer data entry/data allocation and collation; processing and recording information in accordance with practice procedures.</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Providing help and information to patients and visitors.</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Initiating contact with and responding to requests from patients, other team members and associated healthcare agencies and providers.</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Clearing and re-stocking consulting rooms as required.</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Providing clerical assistance to practice staff as required from time to time, including word/data processing, filing, photocopying and scanning.</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Ordering, re-ordering and monitoring of stationery and other supplies.  Re-stocking the stationery cupboard with these supplies.</w:t>
      </w:r>
    </w:p>
    <w:p w:rsidR="003D48C4" w:rsidRPr="00B861A1"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Provision of refreshments for staff and visitors as required; washing up afterwards and keeping the kitchen area clean and tidy.</w:t>
      </w:r>
    </w:p>
    <w:p w:rsidR="003D48C4" w:rsidRDefault="003D48C4" w:rsidP="003D48C4">
      <w:pPr>
        <w:numPr>
          <w:ilvl w:val="0"/>
          <w:numId w:val="4"/>
        </w:numPr>
        <w:tabs>
          <w:tab w:val="left" w:pos="2268"/>
        </w:tabs>
        <w:rPr>
          <w:rFonts w:ascii="Tahoma" w:hAnsi="Tahoma" w:cs="Tahoma"/>
          <w:color w:val="333333"/>
        </w:rPr>
      </w:pPr>
      <w:r w:rsidRPr="00B861A1">
        <w:rPr>
          <w:rFonts w:ascii="Tahoma" w:hAnsi="Tahoma" w:cs="Tahoma"/>
          <w:color w:val="333333"/>
        </w:rPr>
        <w:t>Keeping the reception area, notice-boards and leaflet dispensers tidy and free from obstructions and clutter.</w:t>
      </w:r>
    </w:p>
    <w:p w:rsidR="003D48C4" w:rsidRPr="00B861A1" w:rsidRDefault="003D48C4" w:rsidP="003D48C4">
      <w:pPr>
        <w:numPr>
          <w:ilvl w:val="0"/>
          <w:numId w:val="4"/>
        </w:numPr>
        <w:tabs>
          <w:tab w:val="left" w:pos="2268"/>
        </w:tabs>
        <w:rPr>
          <w:rFonts w:ascii="Tahoma" w:hAnsi="Tahoma" w:cs="Tahoma"/>
          <w:color w:val="333333"/>
        </w:rPr>
      </w:pPr>
      <w:r>
        <w:rPr>
          <w:rFonts w:ascii="Tahoma" w:hAnsi="Tahoma" w:cs="Tahoma"/>
          <w:color w:val="333333"/>
        </w:rPr>
        <w:t>Act as Practice Administrator for training records for all GPs and staff.</w:t>
      </w:r>
    </w:p>
    <w:p w:rsidR="003D48C4" w:rsidRPr="00B861A1" w:rsidRDefault="003D48C4" w:rsidP="003D48C4">
      <w:pPr>
        <w:tabs>
          <w:tab w:val="left" w:pos="2268"/>
        </w:tabs>
        <w:rPr>
          <w:rFonts w:ascii="Tahoma" w:hAnsi="Tahoma" w:cs="Tahoma"/>
          <w:b/>
          <w:bCs/>
          <w:u w:val="single"/>
        </w:rPr>
      </w:pPr>
    </w:p>
    <w:p w:rsidR="003D48C4" w:rsidRDefault="003D48C4" w:rsidP="003D48C4">
      <w:pPr>
        <w:tabs>
          <w:tab w:val="left" w:pos="2268"/>
        </w:tabs>
        <w:ind w:left="720"/>
        <w:jc w:val="both"/>
        <w:rPr>
          <w:rFonts w:ascii="Arial" w:hAnsi="Arial" w:cs="Arial"/>
          <w:b/>
          <w:sz w:val="20"/>
          <w:szCs w:val="20"/>
        </w:rPr>
      </w:pPr>
    </w:p>
    <w:p w:rsidR="003D48C4" w:rsidRDefault="003D48C4" w:rsidP="003D48C4">
      <w:pPr>
        <w:tabs>
          <w:tab w:val="left" w:pos="2268"/>
        </w:tabs>
        <w:jc w:val="both"/>
        <w:rPr>
          <w:rFonts w:ascii="Arial" w:hAnsi="Arial" w:cs="Arial"/>
          <w:b/>
          <w:sz w:val="20"/>
          <w:szCs w:val="20"/>
        </w:rPr>
      </w:pPr>
      <w:r w:rsidRPr="00071369">
        <w:rPr>
          <w:rFonts w:ascii="Arial" w:hAnsi="Arial" w:cs="Arial"/>
          <w:b/>
          <w:sz w:val="20"/>
          <w:szCs w:val="20"/>
        </w:rPr>
        <w:t>Information and Technology</w:t>
      </w:r>
    </w:p>
    <w:p w:rsidR="003D48C4" w:rsidRDefault="003D48C4" w:rsidP="003D48C4">
      <w:pPr>
        <w:tabs>
          <w:tab w:val="left" w:pos="2268"/>
        </w:tabs>
        <w:ind w:left="720"/>
        <w:jc w:val="both"/>
        <w:rPr>
          <w:rFonts w:ascii="Arial" w:hAnsi="Arial" w:cs="Arial"/>
          <w:b/>
          <w:sz w:val="20"/>
          <w:szCs w:val="20"/>
        </w:rPr>
      </w:pPr>
    </w:p>
    <w:p w:rsidR="003D48C4" w:rsidRPr="00B861A1" w:rsidRDefault="003D48C4" w:rsidP="003D48C4">
      <w:pPr>
        <w:numPr>
          <w:ilvl w:val="0"/>
          <w:numId w:val="4"/>
        </w:numPr>
        <w:tabs>
          <w:tab w:val="left" w:pos="2268"/>
        </w:tabs>
        <w:rPr>
          <w:rFonts w:ascii="Tahoma" w:hAnsi="Tahoma" w:cs="Tahoma"/>
          <w:color w:val="333333"/>
        </w:rPr>
      </w:pPr>
      <w:r>
        <w:rPr>
          <w:rFonts w:ascii="Tahoma" w:hAnsi="Tahoma" w:cs="Tahoma"/>
          <w:color w:val="333333"/>
        </w:rPr>
        <w:t xml:space="preserve">Assist with administration of the clinical system and act as Practice Coordinator for IT hardware including providing the email link for all matters relating to IM&amp;T (EMIS, CSU, </w:t>
      </w:r>
      <w:proofErr w:type="spellStart"/>
      <w:r>
        <w:rPr>
          <w:rFonts w:ascii="Tahoma" w:hAnsi="Tahoma" w:cs="Tahoma"/>
          <w:color w:val="333333"/>
        </w:rPr>
        <w:t>etc</w:t>
      </w:r>
      <w:proofErr w:type="spellEnd"/>
      <w:r>
        <w:rPr>
          <w:rFonts w:ascii="Tahoma" w:hAnsi="Tahoma" w:cs="Tahoma"/>
          <w:color w:val="333333"/>
        </w:rPr>
        <w:t>)</w:t>
      </w:r>
    </w:p>
    <w:p w:rsidR="003D48C4" w:rsidRPr="00B861A1" w:rsidRDefault="003D48C4" w:rsidP="003D48C4">
      <w:pPr>
        <w:numPr>
          <w:ilvl w:val="0"/>
          <w:numId w:val="4"/>
        </w:numPr>
        <w:tabs>
          <w:tab w:val="left" w:pos="2268"/>
        </w:tabs>
        <w:rPr>
          <w:rFonts w:ascii="Tahoma" w:hAnsi="Tahoma" w:cs="Tahoma"/>
          <w:color w:val="333333"/>
        </w:rPr>
      </w:pPr>
      <w:r>
        <w:rPr>
          <w:rFonts w:ascii="Tahoma" w:hAnsi="Tahoma" w:cs="Tahoma"/>
          <w:color w:val="333333"/>
        </w:rPr>
        <w:t>Provide support, advice and training for current and new practice staff in the use of the clinical system and in resolving simple problems with PCs and printers, delegating as appropriate.</w:t>
      </w:r>
    </w:p>
    <w:p w:rsidR="003D48C4" w:rsidRPr="00B861A1" w:rsidRDefault="003D48C4" w:rsidP="003D48C4">
      <w:pPr>
        <w:numPr>
          <w:ilvl w:val="0"/>
          <w:numId w:val="4"/>
        </w:numPr>
        <w:tabs>
          <w:tab w:val="left" w:pos="2268"/>
        </w:tabs>
        <w:rPr>
          <w:rFonts w:ascii="Tahoma" w:hAnsi="Tahoma" w:cs="Tahoma"/>
          <w:color w:val="333333"/>
        </w:rPr>
      </w:pPr>
      <w:r>
        <w:rPr>
          <w:rFonts w:ascii="Tahoma" w:hAnsi="Tahoma" w:cs="Tahoma"/>
          <w:color w:val="333333"/>
        </w:rPr>
        <w:t>Ensure new staff are appropriately entered onto the system and provided with the necessary passwords and smartcard.</w:t>
      </w:r>
    </w:p>
    <w:p w:rsidR="003D48C4" w:rsidRPr="00E137AF" w:rsidRDefault="003D48C4" w:rsidP="003D48C4">
      <w:pPr>
        <w:numPr>
          <w:ilvl w:val="0"/>
          <w:numId w:val="4"/>
        </w:numPr>
        <w:tabs>
          <w:tab w:val="left" w:pos="2268"/>
        </w:tabs>
        <w:jc w:val="both"/>
        <w:rPr>
          <w:rFonts w:ascii="Arial" w:hAnsi="Arial" w:cs="Arial"/>
          <w:b/>
        </w:rPr>
      </w:pPr>
      <w:r w:rsidRPr="00E137AF">
        <w:rPr>
          <w:rFonts w:ascii="Arial" w:hAnsi="Arial" w:cs="Arial"/>
        </w:rPr>
        <w:t>Oversee the maintenance of an equipment log so that the C</w:t>
      </w:r>
      <w:r>
        <w:rPr>
          <w:rFonts w:ascii="Arial" w:hAnsi="Arial" w:cs="Arial"/>
        </w:rPr>
        <w:t xml:space="preserve">linical </w:t>
      </w:r>
      <w:r w:rsidRPr="00E137AF">
        <w:rPr>
          <w:rFonts w:ascii="Arial" w:hAnsi="Arial" w:cs="Arial"/>
        </w:rPr>
        <w:t>C</w:t>
      </w:r>
      <w:r>
        <w:rPr>
          <w:rFonts w:ascii="Arial" w:hAnsi="Arial" w:cs="Arial"/>
        </w:rPr>
        <w:t xml:space="preserve">ommissioning </w:t>
      </w:r>
      <w:r w:rsidRPr="00E137AF">
        <w:rPr>
          <w:rFonts w:ascii="Arial" w:hAnsi="Arial" w:cs="Arial"/>
        </w:rPr>
        <w:t>G</w:t>
      </w:r>
      <w:r>
        <w:rPr>
          <w:rFonts w:ascii="Arial" w:hAnsi="Arial" w:cs="Arial"/>
        </w:rPr>
        <w:t>roup (CCG)</w:t>
      </w:r>
      <w:r w:rsidRPr="00E137AF">
        <w:rPr>
          <w:rFonts w:ascii="Arial" w:hAnsi="Arial" w:cs="Arial"/>
        </w:rPr>
        <w:t xml:space="preserve"> and Practice owned equipment is readily identifiable.</w:t>
      </w:r>
    </w:p>
    <w:p w:rsidR="003D48C4" w:rsidRPr="00071369" w:rsidRDefault="003D48C4" w:rsidP="003D48C4">
      <w:pPr>
        <w:tabs>
          <w:tab w:val="left" w:pos="2268"/>
        </w:tabs>
        <w:ind w:left="720"/>
        <w:jc w:val="both"/>
        <w:rPr>
          <w:rFonts w:ascii="Arial" w:hAnsi="Arial" w:cs="Arial"/>
          <w:sz w:val="20"/>
          <w:szCs w:val="20"/>
        </w:rPr>
      </w:pPr>
    </w:p>
    <w:p w:rsidR="003D48C4" w:rsidRPr="00071369" w:rsidRDefault="003D48C4" w:rsidP="003D48C4">
      <w:pPr>
        <w:ind w:left="720"/>
        <w:jc w:val="both"/>
        <w:rPr>
          <w:rFonts w:ascii="Arial" w:hAnsi="Arial" w:cs="Arial"/>
          <w:b/>
          <w:sz w:val="20"/>
          <w:szCs w:val="20"/>
        </w:rPr>
      </w:pPr>
      <w:r w:rsidRPr="00071369">
        <w:rPr>
          <w:rFonts w:ascii="Arial" w:hAnsi="Arial" w:cs="Arial"/>
          <w:sz w:val="20"/>
          <w:szCs w:val="20"/>
        </w:rPr>
        <w:t xml:space="preserve">.  </w:t>
      </w:r>
    </w:p>
    <w:p w:rsidR="003D48C4" w:rsidRPr="0079182E" w:rsidRDefault="003D48C4" w:rsidP="003D48C4">
      <w:pPr>
        <w:tabs>
          <w:tab w:val="left" w:pos="2268"/>
        </w:tabs>
        <w:jc w:val="both"/>
        <w:rPr>
          <w:rFonts w:ascii="Arial" w:hAnsi="Arial" w:cs="Arial"/>
          <w:b/>
          <w:sz w:val="20"/>
          <w:szCs w:val="20"/>
        </w:rPr>
      </w:pPr>
      <w:r w:rsidRPr="0079182E">
        <w:rPr>
          <w:rFonts w:ascii="Arial" w:hAnsi="Arial" w:cs="Arial"/>
          <w:b/>
          <w:sz w:val="20"/>
          <w:szCs w:val="20"/>
        </w:rPr>
        <w:t>Quality and Outcomes Framework</w:t>
      </w:r>
    </w:p>
    <w:p w:rsidR="003D48C4" w:rsidRDefault="003D48C4" w:rsidP="003D48C4">
      <w:pPr>
        <w:tabs>
          <w:tab w:val="left" w:pos="2268"/>
        </w:tabs>
        <w:jc w:val="both"/>
        <w:rPr>
          <w:rFonts w:ascii="Arial" w:hAnsi="Arial" w:cs="Arial"/>
          <w:sz w:val="20"/>
          <w:szCs w:val="20"/>
        </w:rPr>
      </w:pPr>
    </w:p>
    <w:p w:rsidR="003D48C4" w:rsidRDefault="003D48C4" w:rsidP="003D48C4">
      <w:pPr>
        <w:numPr>
          <w:ilvl w:val="0"/>
          <w:numId w:val="4"/>
        </w:numPr>
        <w:tabs>
          <w:tab w:val="left" w:pos="2268"/>
        </w:tabs>
        <w:rPr>
          <w:rFonts w:ascii="Tahoma" w:hAnsi="Tahoma" w:cs="Tahoma"/>
          <w:color w:val="333333"/>
        </w:rPr>
      </w:pPr>
      <w:r>
        <w:rPr>
          <w:rFonts w:ascii="Tahoma" w:hAnsi="Tahoma" w:cs="Tahoma"/>
          <w:color w:val="333333"/>
        </w:rPr>
        <w:t>Maintain own knowledge of national, local and practice quality standards for chronic disease management and ensure all staff members are made aware of changes in a timely manner.</w:t>
      </w:r>
    </w:p>
    <w:p w:rsidR="003D48C4" w:rsidRDefault="003D48C4" w:rsidP="003D48C4">
      <w:pPr>
        <w:numPr>
          <w:ilvl w:val="0"/>
          <w:numId w:val="4"/>
        </w:numPr>
        <w:tabs>
          <w:tab w:val="left" w:pos="2268"/>
        </w:tabs>
        <w:rPr>
          <w:rFonts w:ascii="Tahoma" w:hAnsi="Tahoma" w:cs="Tahoma"/>
          <w:color w:val="333333"/>
        </w:rPr>
      </w:pPr>
      <w:r>
        <w:rPr>
          <w:rFonts w:ascii="Tahoma" w:hAnsi="Tahoma" w:cs="Tahoma"/>
          <w:color w:val="333333"/>
        </w:rPr>
        <w:t>Assist the Finance and Admin Lead in supporting staff in correctly identifying and targeting patients for assessment and treatment and provide reports on progress.</w:t>
      </w:r>
    </w:p>
    <w:p w:rsidR="003D48C4" w:rsidRPr="00685D58" w:rsidRDefault="003D48C4" w:rsidP="003D48C4">
      <w:pPr>
        <w:numPr>
          <w:ilvl w:val="0"/>
          <w:numId w:val="4"/>
        </w:numPr>
        <w:tabs>
          <w:tab w:val="left" w:pos="2268"/>
        </w:tabs>
        <w:jc w:val="both"/>
        <w:rPr>
          <w:rFonts w:ascii="Tahoma" w:hAnsi="Tahoma" w:cs="Tahoma"/>
        </w:rPr>
      </w:pPr>
      <w:r w:rsidRPr="00685D58">
        <w:rPr>
          <w:rFonts w:ascii="Tahoma" w:hAnsi="Tahoma" w:cs="Tahoma"/>
        </w:rPr>
        <w:t xml:space="preserve">Assist the </w:t>
      </w:r>
      <w:r>
        <w:rPr>
          <w:rFonts w:ascii="Tahoma" w:hAnsi="Tahoma" w:cs="Tahoma"/>
        </w:rPr>
        <w:t>Finance and Admin Lead</w:t>
      </w:r>
      <w:r w:rsidRPr="00685D58">
        <w:rPr>
          <w:rFonts w:ascii="Tahoma" w:hAnsi="Tahoma" w:cs="Tahoma"/>
        </w:rPr>
        <w:t xml:space="preserve"> to ensure all members of staff are aware of the importance of maintaining disease registers and assist in the validation process.</w:t>
      </w:r>
    </w:p>
    <w:p w:rsidR="003D48C4" w:rsidRPr="00E137AF" w:rsidRDefault="003D48C4" w:rsidP="003D48C4">
      <w:pPr>
        <w:numPr>
          <w:ilvl w:val="0"/>
          <w:numId w:val="4"/>
        </w:numPr>
        <w:tabs>
          <w:tab w:val="left" w:pos="2268"/>
        </w:tabs>
        <w:jc w:val="both"/>
        <w:rPr>
          <w:rFonts w:ascii="Tahoma" w:hAnsi="Tahoma" w:cs="Tahoma"/>
        </w:rPr>
      </w:pPr>
      <w:r w:rsidRPr="00E137AF">
        <w:rPr>
          <w:rFonts w:ascii="Tahoma" w:hAnsi="Tahoma" w:cs="Tahoma"/>
        </w:rPr>
        <w:t>Provide support and training for current and new staff ensuring that data quality guidelines are understood and adhered to.</w:t>
      </w:r>
    </w:p>
    <w:p w:rsidR="003D48C4" w:rsidRPr="00071369" w:rsidRDefault="003D48C4" w:rsidP="003D48C4">
      <w:pPr>
        <w:tabs>
          <w:tab w:val="left" w:pos="2268"/>
        </w:tabs>
        <w:ind w:left="720"/>
        <w:jc w:val="both"/>
        <w:rPr>
          <w:rFonts w:ascii="Arial" w:hAnsi="Arial" w:cs="Arial"/>
          <w:sz w:val="20"/>
          <w:szCs w:val="20"/>
        </w:rPr>
      </w:pPr>
    </w:p>
    <w:p w:rsidR="003D48C4" w:rsidRPr="0079182E" w:rsidRDefault="003D48C4" w:rsidP="003D48C4">
      <w:pPr>
        <w:tabs>
          <w:tab w:val="left" w:pos="2268"/>
        </w:tabs>
        <w:jc w:val="both"/>
        <w:rPr>
          <w:rFonts w:ascii="Arial" w:hAnsi="Arial" w:cs="Arial"/>
          <w:sz w:val="20"/>
          <w:szCs w:val="20"/>
        </w:rPr>
      </w:pPr>
    </w:p>
    <w:p w:rsidR="003D48C4" w:rsidRPr="0079182E" w:rsidRDefault="003D48C4" w:rsidP="003D48C4">
      <w:pPr>
        <w:tabs>
          <w:tab w:val="left" w:pos="2268"/>
        </w:tabs>
        <w:rPr>
          <w:rFonts w:ascii="Arial" w:hAnsi="Arial" w:cs="Arial"/>
          <w:b/>
          <w:sz w:val="20"/>
          <w:szCs w:val="20"/>
        </w:rPr>
      </w:pPr>
    </w:p>
    <w:p w:rsidR="003D48C4" w:rsidRDefault="003D48C4" w:rsidP="003D48C4">
      <w:pPr>
        <w:tabs>
          <w:tab w:val="left" w:pos="2268"/>
        </w:tabs>
        <w:rPr>
          <w:rFonts w:ascii="Arial" w:hAnsi="Arial" w:cs="Arial"/>
          <w:b/>
          <w:sz w:val="20"/>
          <w:szCs w:val="20"/>
        </w:rPr>
      </w:pPr>
      <w:r w:rsidRPr="0079182E">
        <w:rPr>
          <w:rFonts w:ascii="Arial" w:hAnsi="Arial" w:cs="Arial"/>
          <w:b/>
          <w:sz w:val="20"/>
          <w:szCs w:val="20"/>
        </w:rPr>
        <w:t>Enhanced Services</w:t>
      </w:r>
    </w:p>
    <w:p w:rsidR="003D48C4" w:rsidRDefault="003D48C4" w:rsidP="003D48C4">
      <w:pPr>
        <w:tabs>
          <w:tab w:val="left" w:pos="2268"/>
        </w:tabs>
        <w:rPr>
          <w:rFonts w:ascii="Arial" w:hAnsi="Arial" w:cs="Arial"/>
          <w:b/>
          <w:sz w:val="20"/>
          <w:szCs w:val="20"/>
        </w:rPr>
      </w:pPr>
    </w:p>
    <w:p w:rsidR="003D48C4" w:rsidRDefault="003D48C4" w:rsidP="003D48C4">
      <w:pPr>
        <w:numPr>
          <w:ilvl w:val="0"/>
          <w:numId w:val="4"/>
        </w:numPr>
        <w:tabs>
          <w:tab w:val="left" w:pos="2268"/>
        </w:tabs>
        <w:rPr>
          <w:rFonts w:ascii="Tahoma" w:hAnsi="Tahoma" w:cs="Tahoma"/>
          <w:color w:val="333333"/>
        </w:rPr>
      </w:pPr>
      <w:r>
        <w:rPr>
          <w:rFonts w:ascii="Tahoma" w:hAnsi="Tahoma" w:cs="Tahoma"/>
          <w:color w:val="333333"/>
        </w:rPr>
        <w:t>Act as Practice Administrator for claims related to Enhanced, National or Local Services.</w:t>
      </w:r>
    </w:p>
    <w:p w:rsidR="003D48C4" w:rsidRDefault="003D48C4" w:rsidP="003D48C4">
      <w:pPr>
        <w:numPr>
          <w:ilvl w:val="0"/>
          <w:numId w:val="4"/>
        </w:numPr>
        <w:tabs>
          <w:tab w:val="left" w:pos="2268"/>
        </w:tabs>
        <w:rPr>
          <w:rFonts w:ascii="Tahoma" w:hAnsi="Tahoma" w:cs="Tahoma"/>
          <w:color w:val="333333"/>
        </w:rPr>
      </w:pPr>
      <w:r>
        <w:rPr>
          <w:rFonts w:ascii="Tahoma" w:hAnsi="Tahoma" w:cs="Tahoma"/>
          <w:color w:val="333333"/>
        </w:rPr>
        <w:t>Act as Administrator for processing the Practice Prescription Pricing Authority (PPA) claim.</w:t>
      </w:r>
    </w:p>
    <w:p w:rsidR="003D48C4" w:rsidRDefault="003D48C4" w:rsidP="003D48C4">
      <w:pPr>
        <w:tabs>
          <w:tab w:val="left" w:pos="2268"/>
        </w:tabs>
        <w:jc w:val="both"/>
        <w:rPr>
          <w:rFonts w:ascii="Arial" w:hAnsi="Arial" w:cs="Arial"/>
          <w:sz w:val="20"/>
          <w:szCs w:val="20"/>
        </w:rPr>
      </w:pPr>
    </w:p>
    <w:p w:rsidR="003D48C4" w:rsidRDefault="003D48C4" w:rsidP="003D48C4">
      <w:pPr>
        <w:tabs>
          <w:tab w:val="left" w:pos="2268"/>
        </w:tabs>
        <w:rPr>
          <w:rFonts w:ascii="Arial" w:hAnsi="Arial" w:cs="Arial"/>
          <w:b/>
          <w:sz w:val="20"/>
          <w:szCs w:val="20"/>
        </w:rPr>
      </w:pPr>
      <w:r>
        <w:rPr>
          <w:rFonts w:ascii="Arial" w:hAnsi="Arial" w:cs="Arial"/>
          <w:b/>
          <w:sz w:val="20"/>
          <w:szCs w:val="20"/>
        </w:rPr>
        <w:t>Minor Injury Unit</w:t>
      </w:r>
    </w:p>
    <w:p w:rsidR="003D48C4" w:rsidRDefault="003D48C4" w:rsidP="003D48C4">
      <w:pPr>
        <w:tabs>
          <w:tab w:val="left" w:pos="2268"/>
        </w:tabs>
        <w:rPr>
          <w:rFonts w:ascii="Arial" w:hAnsi="Arial" w:cs="Arial"/>
          <w:b/>
          <w:sz w:val="20"/>
          <w:szCs w:val="20"/>
        </w:rPr>
      </w:pPr>
    </w:p>
    <w:p w:rsidR="003D48C4" w:rsidRDefault="003D48C4" w:rsidP="003D48C4">
      <w:pPr>
        <w:numPr>
          <w:ilvl w:val="0"/>
          <w:numId w:val="4"/>
        </w:numPr>
        <w:tabs>
          <w:tab w:val="left" w:pos="2268"/>
        </w:tabs>
        <w:rPr>
          <w:rFonts w:ascii="Tahoma" w:hAnsi="Tahoma" w:cs="Tahoma"/>
          <w:color w:val="333333"/>
        </w:rPr>
      </w:pPr>
      <w:r>
        <w:rPr>
          <w:rFonts w:ascii="Tahoma" w:hAnsi="Tahoma" w:cs="Tahoma"/>
          <w:color w:val="333333"/>
        </w:rPr>
        <w:t xml:space="preserve">Assist the Finance and Admin Lead with the monthly claim, processes, policies and protocols.   </w:t>
      </w:r>
    </w:p>
    <w:p w:rsidR="003D48C4" w:rsidRDefault="003D48C4" w:rsidP="003D48C4">
      <w:pPr>
        <w:numPr>
          <w:ilvl w:val="0"/>
          <w:numId w:val="4"/>
        </w:numPr>
        <w:tabs>
          <w:tab w:val="left" w:pos="2268"/>
        </w:tabs>
        <w:rPr>
          <w:rFonts w:ascii="Tahoma" w:hAnsi="Tahoma" w:cs="Tahoma"/>
          <w:color w:val="333333"/>
        </w:rPr>
      </w:pPr>
      <w:r>
        <w:rPr>
          <w:rFonts w:ascii="Tahoma" w:hAnsi="Tahoma" w:cs="Tahoma"/>
          <w:color w:val="333333"/>
        </w:rPr>
        <w:lastRenderedPageBreak/>
        <w:t>Attend meetings where appropriate.</w:t>
      </w:r>
    </w:p>
    <w:p w:rsidR="003D48C4" w:rsidRDefault="003D48C4" w:rsidP="003D48C4">
      <w:pPr>
        <w:tabs>
          <w:tab w:val="left" w:pos="2268"/>
        </w:tabs>
        <w:rPr>
          <w:rFonts w:ascii="Tahoma" w:hAnsi="Tahoma" w:cs="Tahoma"/>
          <w:color w:val="333333"/>
        </w:rPr>
      </w:pPr>
    </w:p>
    <w:p w:rsidR="003D48C4" w:rsidRDefault="003D48C4" w:rsidP="003D48C4">
      <w:pPr>
        <w:tabs>
          <w:tab w:val="left" w:pos="2268"/>
        </w:tabs>
        <w:rPr>
          <w:rFonts w:ascii="Tahoma" w:hAnsi="Tahoma" w:cs="Tahoma"/>
          <w:b/>
          <w:color w:val="333333"/>
          <w:sz w:val="20"/>
          <w:szCs w:val="20"/>
        </w:rPr>
      </w:pPr>
      <w:r w:rsidRPr="00E137AF">
        <w:rPr>
          <w:rFonts w:ascii="Tahoma" w:hAnsi="Tahoma" w:cs="Tahoma"/>
          <w:b/>
          <w:color w:val="333333"/>
          <w:sz w:val="20"/>
          <w:szCs w:val="20"/>
        </w:rPr>
        <w:t>Practice Accounts</w:t>
      </w:r>
    </w:p>
    <w:p w:rsidR="003D48C4" w:rsidRDefault="003D48C4" w:rsidP="003D48C4">
      <w:pPr>
        <w:tabs>
          <w:tab w:val="left" w:pos="2268"/>
        </w:tabs>
        <w:rPr>
          <w:rFonts w:ascii="Tahoma" w:hAnsi="Tahoma" w:cs="Tahoma"/>
          <w:b/>
          <w:color w:val="333333"/>
          <w:sz w:val="20"/>
          <w:szCs w:val="20"/>
        </w:rPr>
      </w:pPr>
    </w:p>
    <w:p w:rsidR="003D48C4" w:rsidRDefault="003D48C4" w:rsidP="003D48C4">
      <w:pPr>
        <w:numPr>
          <w:ilvl w:val="0"/>
          <w:numId w:val="4"/>
        </w:numPr>
        <w:tabs>
          <w:tab w:val="left" w:pos="2268"/>
        </w:tabs>
        <w:rPr>
          <w:rFonts w:ascii="Tahoma" w:hAnsi="Tahoma" w:cs="Tahoma"/>
          <w:color w:val="333333"/>
        </w:rPr>
      </w:pPr>
      <w:r>
        <w:rPr>
          <w:rFonts w:ascii="Tahoma" w:hAnsi="Tahoma" w:cs="Tahoma"/>
          <w:color w:val="333333"/>
        </w:rPr>
        <w:t>Assist the Finance and Admin Lead with monthly invoicing, processes and data collection.</w:t>
      </w:r>
    </w:p>
    <w:p w:rsidR="003D48C4" w:rsidRPr="00E137AF" w:rsidRDefault="003D48C4" w:rsidP="003D48C4">
      <w:pPr>
        <w:tabs>
          <w:tab w:val="left" w:pos="2268"/>
        </w:tabs>
        <w:rPr>
          <w:rFonts w:ascii="Tahoma" w:hAnsi="Tahoma" w:cs="Tahoma"/>
          <w:b/>
          <w:color w:val="333333"/>
          <w:sz w:val="20"/>
          <w:szCs w:val="20"/>
        </w:rPr>
      </w:pPr>
    </w:p>
    <w:p w:rsidR="003D48C4" w:rsidRPr="00CC4DEF" w:rsidRDefault="003D48C4" w:rsidP="003D48C4">
      <w:pPr>
        <w:tabs>
          <w:tab w:val="left" w:pos="2268"/>
        </w:tabs>
        <w:rPr>
          <w:rFonts w:ascii="Calibri" w:hAnsi="Calibri" w:cs="Tahoma"/>
          <w:bCs/>
        </w:rPr>
      </w:pPr>
      <w:r w:rsidRPr="00CC4DEF">
        <w:rPr>
          <w:rFonts w:ascii="Calibri" w:hAnsi="Calibri" w:cs="Tahoma"/>
          <w:b/>
          <w:bCs/>
        </w:rPr>
        <w:t>Confidentiality:</w:t>
      </w:r>
    </w:p>
    <w:p w:rsidR="003D48C4" w:rsidRPr="00CC4DEF" w:rsidRDefault="003D48C4" w:rsidP="003D48C4">
      <w:pPr>
        <w:rPr>
          <w:rFonts w:ascii="Calibri" w:hAnsi="Calibri" w:cs="Tahoma"/>
        </w:rPr>
      </w:pPr>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 xml:space="preserve">In the performance of the duties outlined in this job description, the post-holder may have access to confidential information relating to patients and their </w:t>
      </w:r>
      <w:proofErr w:type="spellStart"/>
      <w:r w:rsidRPr="003F094D">
        <w:rPr>
          <w:rFonts w:ascii="Tahoma" w:hAnsi="Tahoma" w:cs="Tahoma"/>
          <w:color w:val="333333"/>
        </w:rPr>
        <w:t>carers</w:t>
      </w:r>
      <w:proofErr w:type="spellEnd"/>
      <w:r w:rsidRPr="003F094D">
        <w:rPr>
          <w:rFonts w:ascii="Tahoma" w:hAnsi="Tahoma" w:cs="Tahoma"/>
          <w:color w:val="333333"/>
        </w:rPr>
        <w:t xml:space="preserve">, practice staff and other healthcare workers.  They may also have access to information relating to the practice as a business </w:t>
      </w:r>
      <w:proofErr w:type="spellStart"/>
      <w:r w:rsidRPr="003F094D">
        <w:rPr>
          <w:rFonts w:ascii="Tahoma" w:hAnsi="Tahoma" w:cs="Tahoma"/>
          <w:color w:val="333333"/>
        </w:rPr>
        <w:t>organisation</w:t>
      </w:r>
      <w:proofErr w:type="spellEnd"/>
      <w:r w:rsidRPr="003F094D">
        <w:rPr>
          <w:rFonts w:ascii="Tahoma" w:hAnsi="Tahoma" w:cs="Tahoma"/>
          <w:color w:val="333333"/>
        </w:rPr>
        <w:t>.  All such information from any source is to be regarded as strictly confidential</w:t>
      </w:r>
    </w:p>
    <w:p w:rsidR="003D48C4" w:rsidRPr="00B7515C" w:rsidRDefault="003D48C4" w:rsidP="003D48C4">
      <w:pPr>
        <w:numPr>
          <w:ilvl w:val="0"/>
          <w:numId w:val="4"/>
        </w:numPr>
        <w:tabs>
          <w:tab w:val="left" w:pos="2268"/>
        </w:tabs>
        <w:rPr>
          <w:rFonts w:ascii="Tahoma" w:hAnsi="Tahoma" w:cs="Tahoma"/>
        </w:rPr>
      </w:pPr>
      <w:r w:rsidRPr="003F094D">
        <w:rPr>
          <w:rFonts w:ascii="Tahoma" w:hAnsi="Tahoma" w:cs="Tahoma"/>
          <w:color w:val="333333"/>
        </w:rPr>
        <w:t xml:space="preserve">Information relating to patients, </w:t>
      </w:r>
      <w:proofErr w:type="spellStart"/>
      <w:r w:rsidRPr="003F094D">
        <w:rPr>
          <w:rFonts w:ascii="Tahoma" w:hAnsi="Tahoma" w:cs="Tahoma"/>
          <w:color w:val="333333"/>
        </w:rPr>
        <w:t>carers</w:t>
      </w:r>
      <w:proofErr w:type="spellEnd"/>
      <w:r w:rsidRPr="003F094D">
        <w:rPr>
          <w:rFonts w:ascii="Tahoma" w:hAnsi="Tahoma" w:cs="Tahoma"/>
          <w:color w:val="333333"/>
        </w:rPr>
        <w:t xml:space="preserve">, colleagues, other healthcare workers or the business of the practice may only be divulged to </w:t>
      </w:r>
      <w:proofErr w:type="spellStart"/>
      <w:r w:rsidRPr="003F094D">
        <w:rPr>
          <w:rFonts w:ascii="Tahoma" w:hAnsi="Tahoma" w:cs="Tahoma"/>
          <w:color w:val="333333"/>
        </w:rPr>
        <w:t>authorised</w:t>
      </w:r>
      <w:proofErr w:type="spellEnd"/>
      <w:r w:rsidRPr="003F094D">
        <w:rPr>
          <w:rFonts w:ascii="Tahoma" w:hAnsi="Tahoma" w:cs="Tahoma"/>
          <w:color w:val="333333"/>
        </w:rPr>
        <w:t xml:space="preserve"> persons in accordance with the practice policies and procedures relating to confidentiality and the protection of personal and sensitive data</w:t>
      </w:r>
    </w:p>
    <w:p w:rsidR="00B7515C" w:rsidRPr="00B7515C" w:rsidRDefault="00B7515C" w:rsidP="00B7515C">
      <w:pPr>
        <w:pStyle w:val="ListParagraph"/>
        <w:numPr>
          <w:ilvl w:val="0"/>
          <w:numId w:val="4"/>
        </w:numPr>
        <w:spacing w:line="240" w:lineRule="auto"/>
        <w:contextualSpacing/>
        <w:jc w:val="left"/>
        <w:rPr>
          <w:rFonts w:ascii="Tahoma" w:hAnsi="Tahoma" w:cs="Tahoma"/>
          <w:sz w:val="24"/>
          <w:szCs w:val="24"/>
        </w:rPr>
      </w:pPr>
      <w:r w:rsidRPr="00B7515C">
        <w:rPr>
          <w:rFonts w:ascii="Tahoma" w:hAnsi="Tahoma" w:cs="Tahoma"/>
          <w:sz w:val="24"/>
          <w:szCs w:val="24"/>
        </w:rPr>
        <w:t>Ensure patient and Practice information is kept confidential and secure at all times, in accordance with the Information Security and Confidentiality protocols and in line with G</w:t>
      </w:r>
      <w:r w:rsidR="004D5330">
        <w:rPr>
          <w:rFonts w:ascii="Tahoma" w:hAnsi="Tahoma" w:cs="Tahoma"/>
          <w:sz w:val="24"/>
          <w:szCs w:val="24"/>
        </w:rPr>
        <w:t>eneral Data Protection</w:t>
      </w:r>
      <w:r w:rsidRPr="00B7515C">
        <w:rPr>
          <w:rFonts w:ascii="Tahoma" w:hAnsi="Tahoma" w:cs="Tahoma"/>
          <w:sz w:val="24"/>
          <w:szCs w:val="24"/>
        </w:rPr>
        <w:t xml:space="preserve"> </w:t>
      </w:r>
      <w:r w:rsidR="004D5330">
        <w:rPr>
          <w:rFonts w:ascii="Tahoma" w:hAnsi="Tahoma" w:cs="Tahoma"/>
          <w:sz w:val="24"/>
          <w:szCs w:val="24"/>
        </w:rPr>
        <w:t>R</w:t>
      </w:r>
      <w:bookmarkStart w:id="0" w:name="_GoBack"/>
      <w:bookmarkEnd w:id="0"/>
      <w:r w:rsidRPr="00B7515C">
        <w:rPr>
          <w:rFonts w:ascii="Tahoma" w:hAnsi="Tahoma" w:cs="Tahoma"/>
          <w:sz w:val="24"/>
          <w:szCs w:val="24"/>
        </w:rPr>
        <w:t>egulations 2018.</w:t>
      </w:r>
    </w:p>
    <w:p w:rsidR="00B7515C" w:rsidRPr="003F094D" w:rsidRDefault="00B7515C" w:rsidP="00B7515C">
      <w:pPr>
        <w:tabs>
          <w:tab w:val="left" w:pos="2268"/>
        </w:tabs>
        <w:ind w:left="720"/>
        <w:rPr>
          <w:rFonts w:ascii="Tahoma" w:hAnsi="Tahoma" w:cs="Tahoma"/>
        </w:rPr>
      </w:pPr>
    </w:p>
    <w:p w:rsidR="003D48C4" w:rsidRPr="00CC4DEF" w:rsidRDefault="003D48C4" w:rsidP="003D48C4">
      <w:pPr>
        <w:tabs>
          <w:tab w:val="left" w:pos="2268"/>
        </w:tabs>
        <w:ind w:left="720"/>
        <w:rPr>
          <w:rFonts w:ascii="Calibri" w:hAnsi="Calibri" w:cs="Tahoma"/>
        </w:rPr>
      </w:pPr>
    </w:p>
    <w:p w:rsidR="003D48C4" w:rsidRPr="00CC4DEF" w:rsidRDefault="003D48C4" w:rsidP="003D48C4">
      <w:pPr>
        <w:tabs>
          <w:tab w:val="left" w:pos="2268"/>
        </w:tabs>
        <w:rPr>
          <w:rFonts w:ascii="Calibri" w:hAnsi="Calibri" w:cs="Tahoma"/>
          <w:bCs/>
        </w:rPr>
      </w:pPr>
      <w:bookmarkStart w:id="1" w:name="OLE_LINK1"/>
      <w:bookmarkStart w:id="2" w:name="OLE_LINK2"/>
      <w:r w:rsidRPr="00CC4DEF">
        <w:rPr>
          <w:rFonts w:ascii="Calibri" w:hAnsi="Calibri" w:cs="Tahoma"/>
          <w:b/>
          <w:bCs/>
        </w:rPr>
        <w:t>Health &amp; safety:</w:t>
      </w:r>
    </w:p>
    <w:p w:rsidR="003D48C4" w:rsidRPr="00CC4DEF" w:rsidRDefault="003D48C4" w:rsidP="003D48C4">
      <w:pPr>
        <w:tabs>
          <w:tab w:val="left" w:pos="2268"/>
        </w:tabs>
        <w:rPr>
          <w:rFonts w:ascii="Calibri" w:hAnsi="Calibri" w:cs="Tahoma"/>
        </w:rPr>
      </w:pPr>
    </w:p>
    <w:p w:rsidR="003D48C4" w:rsidRPr="003F094D" w:rsidRDefault="003D48C4" w:rsidP="003D48C4">
      <w:pPr>
        <w:tabs>
          <w:tab w:val="left" w:pos="2268"/>
        </w:tabs>
        <w:rPr>
          <w:rFonts w:ascii="Tahoma" w:hAnsi="Tahoma" w:cs="Tahoma"/>
          <w:color w:val="333333"/>
        </w:rPr>
      </w:pPr>
      <w:r w:rsidRPr="003F094D">
        <w:rPr>
          <w:rFonts w:ascii="Tahoma" w:hAnsi="Tahoma" w:cs="Tahoma"/>
          <w:color w:val="333333"/>
        </w:rPr>
        <w:t>The post-holder will assist in promoting and maintaining their own and others’ health, safety and security as defined in the practice health &amp; safety policy, the practice health &amp; safety manual, and the practice infection</w:t>
      </w:r>
      <w:r>
        <w:rPr>
          <w:rFonts w:ascii="Tahoma" w:hAnsi="Tahoma" w:cs="Tahoma"/>
          <w:color w:val="333333"/>
        </w:rPr>
        <w:t xml:space="preserve"> prevention and</w:t>
      </w:r>
      <w:r w:rsidRPr="003F094D">
        <w:rPr>
          <w:rFonts w:ascii="Tahoma" w:hAnsi="Tahoma" w:cs="Tahoma"/>
          <w:color w:val="333333"/>
        </w:rPr>
        <w:t xml:space="preserve"> control policy and published procedures. This will include:</w:t>
      </w:r>
    </w:p>
    <w:p w:rsidR="003D48C4" w:rsidRPr="00CC4DEF" w:rsidRDefault="003D48C4" w:rsidP="003D48C4">
      <w:pPr>
        <w:ind w:left="360"/>
        <w:rPr>
          <w:rFonts w:ascii="Calibri" w:hAnsi="Calibri" w:cs="Tahoma"/>
        </w:rPr>
      </w:pPr>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Using personal security systems within the workplace according to practice guidelines</w:t>
      </w:r>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Identifying the risks involved in work activities and undertaking such activities in a way that manages those risks</w:t>
      </w:r>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Making effective use of training to update knowledge and skills</w:t>
      </w:r>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 xml:space="preserve">Using appropriate infection </w:t>
      </w:r>
      <w:r>
        <w:rPr>
          <w:rFonts w:ascii="Tahoma" w:hAnsi="Tahoma" w:cs="Tahoma"/>
          <w:color w:val="333333"/>
        </w:rPr>
        <w:t xml:space="preserve">prevention and </w:t>
      </w:r>
      <w:r w:rsidRPr="003F094D">
        <w:rPr>
          <w:rFonts w:ascii="Tahoma" w:hAnsi="Tahoma" w:cs="Tahoma"/>
          <w:color w:val="333333"/>
        </w:rPr>
        <w:t>control procedures, maintaining work areas in a tidy and safe way, free from hazards</w:t>
      </w:r>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 xml:space="preserve">Actively reporting health and safety hazards and infection hazards immediately when </w:t>
      </w:r>
      <w:proofErr w:type="spellStart"/>
      <w:r w:rsidRPr="003F094D">
        <w:rPr>
          <w:rFonts w:ascii="Tahoma" w:hAnsi="Tahoma" w:cs="Tahoma"/>
          <w:color w:val="333333"/>
        </w:rPr>
        <w:t>recognised</w:t>
      </w:r>
      <w:proofErr w:type="spellEnd"/>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 xml:space="preserve">Keeping own work areas and general/patient areas generally clean, assisting in the maintenance of general standards of cleanliness consistent with the scope of the job holder’s role </w:t>
      </w:r>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 xml:space="preserve">Undertaking periodic infection </w:t>
      </w:r>
      <w:r>
        <w:rPr>
          <w:rFonts w:ascii="Tahoma" w:hAnsi="Tahoma" w:cs="Tahoma"/>
          <w:color w:val="333333"/>
        </w:rPr>
        <w:t xml:space="preserve">prevention and </w:t>
      </w:r>
      <w:r w:rsidRPr="003F094D">
        <w:rPr>
          <w:rFonts w:ascii="Tahoma" w:hAnsi="Tahoma" w:cs="Tahoma"/>
          <w:color w:val="333333"/>
        </w:rPr>
        <w:t>control training (minimum annually)</w:t>
      </w:r>
    </w:p>
    <w:p w:rsidR="003D48C4" w:rsidRPr="003F094D" w:rsidRDefault="003D48C4" w:rsidP="003D48C4">
      <w:pPr>
        <w:numPr>
          <w:ilvl w:val="0"/>
          <w:numId w:val="4"/>
        </w:numPr>
        <w:tabs>
          <w:tab w:val="left" w:pos="2268"/>
        </w:tabs>
        <w:rPr>
          <w:rFonts w:ascii="Tahoma" w:hAnsi="Tahoma" w:cs="Tahoma"/>
          <w:color w:val="333333"/>
        </w:rPr>
      </w:pPr>
      <w:r w:rsidRPr="003F094D">
        <w:rPr>
          <w:rFonts w:ascii="Tahoma" w:hAnsi="Tahoma" w:cs="Tahoma"/>
          <w:color w:val="333333"/>
        </w:rPr>
        <w:t>Reporting potential risks identified</w:t>
      </w:r>
    </w:p>
    <w:p w:rsidR="003D48C4" w:rsidRPr="003F094D" w:rsidRDefault="003D48C4" w:rsidP="003D48C4">
      <w:pPr>
        <w:numPr>
          <w:ilvl w:val="0"/>
          <w:numId w:val="4"/>
        </w:numPr>
        <w:tabs>
          <w:tab w:val="left" w:pos="2268"/>
        </w:tabs>
        <w:rPr>
          <w:rFonts w:ascii="Tahoma" w:hAnsi="Tahoma" w:cs="Tahoma"/>
        </w:rPr>
      </w:pPr>
      <w:r w:rsidRPr="003F094D">
        <w:rPr>
          <w:rFonts w:ascii="Tahoma" w:hAnsi="Tahoma" w:cs="Tahoma"/>
          <w:color w:val="333333"/>
        </w:rPr>
        <w:t>Demonstrate due regard for safeguarding and promoting the welfare of children.</w:t>
      </w:r>
    </w:p>
    <w:bookmarkEnd w:id="1"/>
    <w:bookmarkEnd w:id="2"/>
    <w:p w:rsidR="003D48C4" w:rsidRPr="003F094D" w:rsidRDefault="003D48C4" w:rsidP="003D48C4">
      <w:pPr>
        <w:rPr>
          <w:rFonts w:ascii="Tahoma" w:hAnsi="Tahoma" w:cs="Tahoma"/>
        </w:rPr>
      </w:pPr>
    </w:p>
    <w:p w:rsidR="003D48C4" w:rsidRDefault="003D48C4" w:rsidP="003D48C4">
      <w:pPr>
        <w:tabs>
          <w:tab w:val="left" w:pos="2268"/>
        </w:tabs>
        <w:rPr>
          <w:rFonts w:ascii="Calibri" w:hAnsi="Calibri" w:cs="Tahoma"/>
          <w:b/>
          <w:bCs/>
        </w:rPr>
      </w:pPr>
    </w:p>
    <w:p w:rsidR="003D48C4" w:rsidRPr="00CC4DEF" w:rsidRDefault="003D48C4" w:rsidP="003D48C4">
      <w:pPr>
        <w:tabs>
          <w:tab w:val="left" w:pos="2268"/>
        </w:tabs>
        <w:rPr>
          <w:rFonts w:ascii="Calibri" w:hAnsi="Calibri" w:cs="Tahoma"/>
          <w:bCs/>
        </w:rPr>
      </w:pPr>
      <w:r w:rsidRPr="00CC4DEF">
        <w:rPr>
          <w:rFonts w:ascii="Calibri" w:hAnsi="Calibri" w:cs="Tahoma"/>
          <w:b/>
          <w:bCs/>
        </w:rPr>
        <w:t>Equality and diversity:</w:t>
      </w:r>
    </w:p>
    <w:p w:rsidR="003D48C4" w:rsidRPr="00CC4DEF" w:rsidRDefault="003D48C4" w:rsidP="003D48C4">
      <w:pPr>
        <w:rPr>
          <w:rFonts w:ascii="Calibri" w:hAnsi="Calibri" w:cs="Tahoma"/>
        </w:rPr>
      </w:pPr>
    </w:p>
    <w:p w:rsidR="003D48C4" w:rsidRPr="0020489C" w:rsidRDefault="003D48C4" w:rsidP="003D48C4">
      <w:pPr>
        <w:rPr>
          <w:rFonts w:ascii="Tahoma" w:hAnsi="Tahoma" w:cs="Tahoma"/>
        </w:rPr>
      </w:pPr>
      <w:r w:rsidRPr="0020489C">
        <w:rPr>
          <w:rFonts w:ascii="Tahoma" w:hAnsi="Tahoma" w:cs="Tahoma"/>
          <w:color w:val="333333"/>
        </w:rPr>
        <w:t>The</w:t>
      </w:r>
      <w:r w:rsidRPr="0020489C">
        <w:rPr>
          <w:rFonts w:ascii="Tahoma" w:hAnsi="Tahoma" w:cs="Tahoma"/>
        </w:rPr>
        <w:t xml:space="preserve"> post-holder will support the equality, diversity and rights of patients, </w:t>
      </w:r>
      <w:proofErr w:type="spellStart"/>
      <w:r w:rsidRPr="0020489C">
        <w:rPr>
          <w:rFonts w:ascii="Tahoma" w:hAnsi="Tahoma" w:cs="Tahoma"/>
        </w:rPr>
        <w:t>carers</w:t>
      </w:r>
      <w:proofErr w:type="spellEnd"/>
      <w:r w:rsidRPr="0020489C">
        <w:rPr>
          <w:rFonts w:ascii="Tahoma" w:hAnsi="Tahoma" w:cs="Tahoma"/>
        </w:rPr>
        <w:t xml:space="preserve"> and colleagues, to include:</w:t>
      </w:r>
    </w:p>
    <w:p w:rsidR="003D48C4" w:rsidRPr="0020489C" w:rsidRDefault="003D48C4" w:rsidP="003D48C4">
      <w:pPr>
        <w:numPr>
          <w:ilvl w:val="0"/>
          <w:numId w:val="5"/>
        </w:numPr>
        <w:rPr>
          <w:rFonts w:ascii="Tahoma" w:hAnsi="Tahoma" w:cs="Tahoma"/>
        </w:rPr>
      </w:pPr>
      <w:r w:rsidRPr="0020489C">
        <w:rPr>
          <w:rFonts w:ascii="Tahoma" w:hAnsi="Tahoma" w:cs="Tahoma"/>
        </w:rPr>
        <w:lastRenderedPageBreak/>
        <w:t xml:space="preserve">Acting in a way that </w:t>
      </w:r>
      <w:proofErr w:type="spellStart"/>
      <w:r w:rsidRPr="0020489C">
        <w:rPr>
          <w:rFonts w:ascii="Tahoma" w:hAnsi="Tahoma" w:cs="Tahoma"/>
        </w:rPr>
        <w:t>recognises</w:t>
      </w:r>
      <w:proofErr w:type="spellEnd"/>
      <w:r w:rsidRPr="0020489C">
        <w:rPr>
          <w:rFonts w:ascii="Tahoma" w:hAnsi="Tahoma" w:cs="Tahoma"/>
        </w:rPr>
        <w:t xml:space="preserve"> the importance of people’s rights, interpreting them in a way that is consistent with practice procedures and policies, and current legislation</w:t>
      </w:r>
    </w:p>
    <w:p w:rsidR="003D48C4" w:rsidRPr="0020489C" w:rsidRDefault="003D48C4" w:rsidP="003D48C4">
      <w:pPr>
        <w:numPr>
          <w:ilvl w:val="0"/>
          <w:numId w:val="5"/>
        </w:numPr>
        <w:rPr>
          <w:rFonts w:ascii="Tahoma" w:hAnsi="Tahoma" w:cs="Tahoma"/>
        </w:rPr>
      </w:pPr>
      <w:r w:rsidRPr="0020489C">
        <w:rPr>
          <w:rFonts w:ascii="Tahoma" w:hAnsi="Tahoma" w:cs="Tahoma"/>
        </w:rPr>
        <w:t xml:space="preserve">Respecting the privacy, dignity, needs and beliefs of patients, </w:t>
      </w:r>
      <w:proofErr w:type="spellStart"/>
      <w:r w:rsidRPr="0020489C">
        <w:rPr>
          <w:rFonts w:ascii="Tahoma" w:hAnsi="Tahoma" w:cs="Tahoma"/>
        </w:rPr>
        <w:t>carers</w:t>
      </w:r>
      <w:proofErr w:type="spellEnd"/>
      <w:r w:rsidRPr="0020489C">
        <w:rPr>
          <w:rFonts w:ascii="Tahoma" w:hAnsi="Tahoma" w:cs="Tahoma"/>
        </w:rPr>
        <w:t xml:space="preserve"> and colleagues</w:t>
      </w:r>
    </w:p>
    <w:p w:rsidR="003D48C4" w:rsidRPr="0020489C" w:rsidRDefault="003D48C4" w:rsidP="003D48C4">
      <w:pPr>
        <w:numPr>
          <w:ilvl w:val="0"/>
          <w:numId w:val="5"/>
        </w:numPr>
        <w:rPr>
          <w:rFonts w:ascii="Tahoma" w:hAnsi="Tahoma" w:cs="Tahoma"/>
        </w:rPr>
      </w:pPr>
      <w:r w:rsidRPr="0020489C">
        <w:rPr>
          <w:rFonts w:ascii="Tahoma" w:hAnsi="Tahoma" w:cs="Tahoma"/>
        </w:rPr>
        <w:t>Behaving in a manner that is welcoming to and of the individual, is non-judgmental and respects their circumstances, feelings priorities and rights.</w:t>
      </w:r>
    </w:p>
    <w:p w:rsidR="003D48C4" w:rsidRPr="00CC4DEF" w:rsidRDefault="003D48C4" w:rsidP="003D48C4">
      <w:pPr>
        <w:rPr>
          <w:rFonts w:ascii="Calibri" w:hAnsi="Calibri" w:cs="Tahoma"/>
        </w:rPr>
      </w:pPr>
    </w:p>
    <w:p w:rsidR="003D48C4" w:rsidRPr="00CC4DEF" w:rsidRDefault="003D48C4" w:rsidP="003D48C4">
      <w:pPr>
        <w:tabs>
          <w:tab w:val="left" w:pos="2268"/>
        </w:tabs>
        <w:rPr>
          <w:rFonts w:ascii="Calibri" w:hAnsi="Calibri" w:cs="Tahoma"/>
          <w:bCs/>
        </w:rPr>
      </w:pPr>
      <w:r w:rsidRPr="00CC4DEF">
        <w:rPr>
          <w:rFonts w:ascii="Calibri" w:hAnsi="Calibri" w:cs="Tahoma"/>
          <w:b/>
          <w:bCs/>
        </w:rPr>
        <w:t>Personal/professional development:</w:t>
      </w:r>
    </w:p>
    <w:p w:rsidR="003D48C4" w:rsidRPr="00CC4DEF" w:rsidRDefault="003D48C4" w:rsidP="003D48C4">
      <w:pPr>
        <w:rPr>
          <w:rFonts w:ascii="Calibri" w:hAnsi="Calibri" w:cs="Tahoma"/>
        </w:rPr>
      </w:pPr>
    </w:p>
    <w:p w:rsidR="003D48C4" w:rsidRPr="0020489C" w:rsidRDefault="003D48C4" w:rsidP="003D48C4">
      <w:pPr>
        <w:rPr>
          <w:rFonts w:ascii="Tahoma" w:hAnsi="Tahoma" w:cs="Tahoma"/>
        </w:rPr>
      </w:pPr>
      <w:r w:rsidRPr="0020489C">
        <w:rPr>
          <w:rFonts w:ascii="Tahoma" w:hAnsi="Tahoma" w:cs="Tahoma"/>
        </w:rPr>
        <w:t xml:space="preserve">The post-holder will participate in any training </w:t>
      </w:r>
      <w:proofErr w:type="spellStart"/>
      <w:r w:rsidRPr="0020489C">
        <w:rPr>
          <w:rFonts w:ascii="Tahoma" w:hAnsi="Tahoma" w:cs="Tahoma"/>
        </w:rPr>
        <w:t>programme</w:t>
      </w:r>
      <w:proofErr w:type="spellEnd"/>
      <w:r w:rsidRPr="0020489C">
        <w:rPr>
          <w:rFonts w:ascii="Tahoma" w:hAnsi="Tahoma" w:cs="Tahoma"/>
        </w:rPr>
        <w:t xml:space="preserve"> implemented by the practice as part of this employment, with such training to include:</w:t>
      </w:r>
    </w:p>
    <w:p w:rsidR="003D48C4" w:rsidRPr="0020489C" w:rsidRDefault="003D48C4" w:rsidP="003D48C4">
      <w:pPr>
        <w:numPr>
          <w:ilvl w:val="0"/>
          <w:numId w:val="5"/>
        </w:numPr>
        <w:rPr>
          <w:rFonts w:ascii="Tahoma" w:hAnsi="Tahoma" w:cs="Tahoma"/>
        </w:rPr>
      </w:pPr>
      <w:r w:rsidRPr="0020489C">
        <w:rPr>
          <w:rFonts w:ascii="Tahoma" w:hAnsi="Tahoma" w:cs="Tahoma"/>
        </w:rPr>
        <w:t>Participation in an annual individual performance review, including taking responsibility for maintaining a record of own personal and/or professional development</w:t>
      </w:r>
    </w:p>
    <w:p w:rsidR="003D48C4" w:rsidRPr="0020489C" w:rsidRDefault="003D48C4" w:rsidP="003D48C4">
      <w:pPr>
        <w:numPr>
          <w:ilvl w:val="0"/>
          <w:numId w:val="5"/>
        </w:numPr>
        <w:rPr>
          <w:rFonts w:ascii="Tahoma" w:hAnsi="Tahoma" w:cs="Tahoma"/>
        </w:rPr>
      </w:pPr>
      <w:r w:rsidRPr="0020489C">
        <w:rPr>
          <w:rFonts w:ascii="Tahoma" w:hAnsi="Tahoma" w:cs="Tahoma"/>
        </w:rPr>
        <w:t>Taking responsibility for own development, learning and performance and demonstrating skills and activities to others who are undertaking similar work</w:t>
      </w:r>
    </w:p>
    <w:p w:rsidR="003D48C4" w:rsidRPr="00CC4DEF" w:rsidRDefault="003D48C4" w:rsidP="003D48C4">
      <w:pPr>
        <w:rPr>
          <w:rFonts w:ascii="Calibri" w:hAnsi="Calibri" w:cs="Tahoma"/>
        </w:rPr>
      </w:pPr>
    </w:p>
    <w:p w:rsidR="003D48C4" w:rsidRPr="00CC4DEF" w:rsidRDefault="003D48C4" w:rsidP="003D48C4">
      <w:pPr>
        <w:tabs>
          <w:tab w:val="left" w:pos="2268"/>
        </w:tabs>
        <w:rPr>
          <w:rFonts w:ascii="Calibri" w:hAnsi="Calibri" w:cs="Tahoma"/>
          <w:bCs/>
        </w:rPr>
      </w:pPr>
      <w:r w:rsidRPr="00CC4DEF">
        <w:rPr>
          <w:rFonts w:ascii="Calibri" w:hAnsi="Calibri" w:cs="Tahoma"/>
          <w:b/>
          <w:bCs/>
        </w:rPr>
        <w:t>Quality:</w:t>
      </w:r>
    </w:p>
    <w:p w:rsidR="003D48C4" w:rsidRPr="00CC4DEF" w:rsidRDefault="003D48C4" w:rsidP="003D48C4">
      <w:pPr>
        <w:rPr>
          <w:rFonts w:ascii="Calibri" w:hAnsi="Calibri" w:cs="Tahoma"/>
        </w:rPr>
      </w:pPr>
    </w:p>
    <w:p w:rsidR="003D48C4" w:rsidRPr="0020489C" w:rsidRDefault="003D48C4" w:rsidP="003D48C4">
      <w:pPr>
        <w:rPr>
          <w:rFonts w:ascii="Tahoma" w:hAnsi="Tahoma" w:cs="Tahoma"/>
        </w:rPr>
      </w:pPr>
      <w:r w:rsidRPr="0020489C">
        <w:rPr>
          <w:rFonts w:ascii="Tahoma" w:hAnsi="Tahoma" w:cs="Tahoma"/>
        </w:rPr>
        <w:t>The post-holder will strive to maintain quality within the practice, and will:</w:t>
      </w:r>
    </w:p>
    <w:p w:rsidR="003D48C4" w:rsidRPr="0020489C" w:rsidRDefault="003D48C4" w:rsidP="003D48C4">
      <w:pPr>
        <w:numPr>
          <w:ilvl w:val="0"/>
          <w:numId w:val="6"/>
        </w:numPr>
        <w:rPr>
          <w:rFonts w:ascii="Tahoma" w:hAnsi="Tahoma" w:cs="Tahoma"/>
        </w:rPr>
      </w:pPr>
      <w:r w:rsidRPr="0020489C">
        <w:rPr>
          <w:rFonts w:ascii="Tahoma" w:hAnsi="Tahoma" w:cs="Tahoma"/>
        </w:rPr>
        <w:t>Alert other team members to issues of quality and risk</w:t>
      </w:r>
    </w:p>
    <w:p w:rsidR="003D48C4" w:rsidRPr="0020489C" w:rsidRDefault="003D48C4" w:rsidP="003D48C4">
      <w:pPr>
        <w:numPr>
          <w:ilvl w:val="0"/>
          <w:numId w:val="6"/>
        </w:numPr>
        <w:rPr>
          <w:rFonts w:ascii="Tahoma" w:hAnsi="Tahoma" w:cs="Tahoma"/>
        </w:rPr>
      </w:pPr>
      <w:r w:rsidRPr="0020489C">
        <w:rPr>
          <w:rFonts w:ascii="Tahoma" w:hAnsi="Tahoma" w:cs="Tahoma"/>
        </w:rPr>
        <w:t>Assess own performance and take accountability for own actions, either directly or under supervision</w:t>
      </w:r>
    </w:p>
    <w:p w:rsidR="003D48C4" w:rsidRPr="0020489C" w:rsidRDefault="003D48C4" w:rsidP="003D48C4">
      <w:pPr>
        <w:numPr>
          <w:ilvl w:val="0"/>
          <w:numId w:val="6"/>
        </w:numPr>
        <w:rPr>
          <w:rFonts w:ascii="Tahoma" w:hAnsi="Tahoma" w:cs="Tahoma"/>
        </w:rPr>
      </w:pPr>
      <w:r w:rsidRPr="0020489C">
        <w:rPr>
          <w:rFonts w:ascii="Tahoma" w:hAnsi="Tahoma" w:cs="Tahoma"/>
        </w:rPr>
        <w:t>Contribute to the effectiveness of the team by reflecting on own and team activities and making suggestions on ways to improve and enhance the team’s performance</w:t>
      </w:r>
    </w:p>
    <w:p w:rsidR="003D48C4" w:rsidRPr="0020489C" w:rsidRDefault="003D48C4" w:rsidP="003D48C4">
      <w:pPr>
        <w:numPr>
          <w:ilvl w:val="0"/>
          <w:numId w:val="6"/>
        </w:numPr>
        <w:rPr>
          <w:rFonts w:ascii="Tahoma" w:hAnsi="Tahoma" w:cs="Tahoma"/>
        </w:rPr>
      </w:pPr>
      <w:r w:rsidRPr="0020489C">
        <w:rPr>
          <w:rFonts w:ascii="Tahoma" w:hAnsi="Tahoma" w:cs="Tahoma"/>
        </w:rPr>
        <w:t>Work effectively with individuals in other agencies to meet patients</w:t>
      </w:r>
      <w:r>
        <w:rPr>
          <w:rFonts w:ascii="Tahoma" w:hAnsi="Tahoma" w:cs="Tahoma"/>
        </w:rPr>
        <w:t>’</w:t>
      </w:r>
      <w:r w:rsidRPr="0020489C">
        <w:rPr>
          <w:rFonts w:ascii="Tahoma" w:hAnsi="Tahoma" w:cs="Tahoma"/>
        </w:rPr>
        <w:t xml:space="preserve"> needs</w:t>
      </w:r>
    </w:p>
    <w:p w:rsidR="003D48C4" w:rsidRPr="0020489C" w:rsidRDefault="003D48C4" w:rsidP="003D48C4">
      <w:pPr>
        <w:numPr>
          <w:ilvl w:val="0"/>
          <w:numId w:val="6"/>
        </w:numPr>
        <w:rPr>
          <w:rFonts w:ascii="Tahoma" w:hAnsi="Tahoma" w:cs="Tahoma"/>
        </w:rPr>
      </w:pPr>
      <w:r w:rsidRPr="0020489C">
        <w:rPr>
          <w:rFonts w:ascii="Tahoma" w:hAnsi="Tahoma" w:cs="Tahoma"/>
        </w:rPr>
        <w:t>Effectively manage own time, workload and resources</w:t>
      </w:r>
    </w:p>
    <w:p w:rsidR="003D48C4" w:rsidRPr="0020489C" w:rsidRDefault="003D48C4" w:rsidP="003D48C4">
      <w:pPr>
        <w:ind w:left="360"/>
        <w:rPr>
          <w:rFonts w:ascii="Tahoma" w:hAnsi="Tahoma" w:cs="Tahoma"/>
        </w:rPr>
      </w:pPr>
    </w:p>
    <w:p w:rsidR="003D48C4" w:rsidRPr="00CC4DEF" w:rsidRDefault="003D48C4" w:rsidP="003D48C4">
      <w:pPr>
        <w:rPr>
          <w:rFonts w:ascii="Calibri" w:hAnsi="Calibri" w:cs="Tahoma"/>
          <w:b/>
          <w:bCs/>
        </w:rPr>
      </w:pPr>
      <w:r w:rsidRPr="00CC4DEF">
        <w:rPr>
          <w:rFonts w:ascii="Calibri" w:hAnsi="Calibri" w:cs="Tahoma"/>
          <w:b/>
          <w:bCs/>
        </w:rPr>
        <w:t>Communication:</w:t>
      </w:r>
    </w:p>
    <w:p w:rsidR="003D48C4" w:rsidRPr="00CC4DEF" w:rsidRDefault="003D48C4" w:rsidP="003D48C4">
      <w:pPr>
        <w:tabs>
          <w:tab w:val="left" w:pos="2268"/>
        </w:tabs>
        <w:rPr>
          <w:rFonts w:ascii="Calibri" w:hAnsi="Calibri" w:cs="Tahoma"/>
          <w:bCs/>
          <w:u w:val="single"/>
        </w:rPr>
      </w:pPr>
    </w:p>
    <w:p w:rsidR="003D48C4" w:rsidRPr="0020489C" w:rsidRDefault="003D48C4" w:rsidP="003D48C4">
      <w:pPr>
        <w:tabs>
          <w:tab w:val="left" w:pos="2268"/>
        </w:tabs>
        <w:rPr>
          <w:rFonts w:ascii="Tahoma" w:hAnsi="Tahoma" w:cs="Tahoma"/>
          <w:bCs/>
        </w:rPr>
      </w:pPr>
      <w:r w:rsidRPr="0020489C">
        <w:rPr>
          <w:rFonts w:ascii="Tahoma" w:hAnsi="Tahoma" w:cs="Tahoma"/>
          <w:bCs/>
        </w:rPr>
        <w:t xml:space="preserve">The post-holder should </w:t>
      </w:r>
      <w:proofErr w:type="spellStart"/>
      <w:r w:rsidRPr="0020489C">
        <w:rPr>
          <w:rFonts w:ascii="Tahoma" w:hAnsi="Tahoma" w:cs="Tahoma"/>
          <w:bCs/>
        </w:rPr>
        <w:t>recognise</w:t>
      </w:r>
      <w:proofErr w:type="spellEnd"/>
      <w:r w:rsidRPr="0020489C">
        <w:rPr>
          <w:rFonts w:ascii="Tahoma" w:hAnsi="Tahoma" w:cs="Tahoma"/>
          <w:bCs/>
        </w:rPr>
        <w:t xml:space="preserve"> the importance of effective communication within the team and will strive to:</w:t>
      </w:r>
    </w:p>
    <w:p w:rsidR="003D48C4" w:rsidRPr="0020489C" w:rsidRDefault="003D48C4" w:rsidP="003D48C4">
      <w:pPr>
        <w:numPr>
          <w:ilvl w:val="0"/>
          <w:numId w:val="7"/>
        </w:numPr>
        <w:tabs>
          <w:tab w:val="left" w:pos="2268"/>
        </w:tabs>
        <w:rPr>
          <w:rFonts w:ascii="Tahoma" w:hAnsi="Tahoma" w:cs="Tahoma"/>
          <w:bCs/>
        </w:rPr>
      </w:pPr>
      <w:r w:rsidRPr="0020489C">
        <w:rPr>
          <w:rFonts w:ascii="Tahoma" w:hAnsi="Tahoma" w:cs="Tahoma"/>
        </w:rPr>
        <w:t>Communicate effectively with other team members</w:t>
      </w:r>
    </w:p>
    <w:p w:rsidR="003D48C4" w:rsidRPr="0020489C" w:rsidRDefault="003D48C4" w:rsidP="003D48C4">
      <w:pPr>
        <w:numPr>
          <w:ilvl w:val="0"/>
          <w:numId w:val="7"/>
        </w:numPr>
        <w:tabs>
          <w:tab w:val="left" w:pos="2268"/>
        </w:tabs>
        <w:rPr>
          <w:rFonts w:ascii="Tahoma" w:hAnsi="Tahoma" w:cs="Tahoma"/>
          <w:bCs/>
        </w:rPr>
      </w:pPr>
      <w:r w:rsidRPr="0020489C">
        <w:rPr>
          <w:rFonts w:ascii="Tahoma" w:hAnsi="Tahoma" w:cs="Tahoma"/>
        </w:rPr>
        <w:t xml:space="preserve">Communicate effectively with patients and </w:t>
      </w:r>
      <w:proofErr w:type="spellStart"/>
      <w:r w:rsidRPr="0020489C">
        <w:rPr>
          <w:rFonts w:ascii="Tahoma" w:hAnsi="Tahoma" w:cs="Tahoma"/>
        </w:rPr>
        <w:t>carers</w:t>
      </w:r>
      <w:proofErr w:type="spellEnd"/>
    </w:p>
    <w:p w:rsidR="003D48C4" w:rsidRPr="0020489C" w:rsidRDefault="003D48C4" w:rsidP="003D48C4">
      <w:pPr>
        <w:numPr>
          <w:ilvl w:val="0"/>
          <w:numId w:val="7"/>
        </w:numPr>
        <w:tabs>
          <w:tab w:val="left" w:pos="2268"/>
        </w:tabs>
        <w:rPr>
          <w:rFonts w:ascii="Tahoma" w:hAnsi="Tahoma" w:cs="Tahoma"/>
          <w:bCs/>
        </w:rPr>
      </w:pPr>
      <w:proofErr w:type="spellStart"/>
      <w:r w:rsidRPr="0020489C">
        <w:rPr>
          <w:rFonts w:ascii="Tahoma" w:hAnsi="Tahoma" w:cs="Tahoma"/>
        </w:rPr>
        <w:t>Recognise</w:t>
      </w:r>
      <w:proofErr w:type="spellEnd"/>
      <w:r w:rsidRPr="0020489C">
        <w:rPr>
          <w:rFonts w:ascii="Tahoma" w:hAnsi="Tahoma" w:cs="Tahoma"/>
        </w:rPr>
        <w:t xml:space="preserve"> people’s needs for alternative methods of communication and respond accordingly</w:t>
      </w:r>
    </w:p>
    <w:p w:rsidR="003D48C4" w:rsidRPr="0020489C" w:rsidRDefault="003D48C4" w:rsidP="003D48C4">
      <w:pPr>
        <w:tabs>
          <w:tab w:val="left" w:pos="2268"/>
        </w:tabs>
        <w:ind w:left="360"/>
        <w:rPr>
          <w:rFonts w:ascii="Tahoma" w:hAnsi="Tahoma" w:cs="Tahoma"/>
          <w:bCs/>
        </w:rPr>
      </w:pPr>
    </w:p>
    <w:p w:rsidR="003D48C4" w:rsidRPr="0020489C" w:rsidRDefault="003D48C4" w:rsidP="003D48C4">
      <w:pPr>
        <w:tabs>
          <w:tab w:val="left" w:pos="2268"/>
        </w:tabs>
        <w:rPr>
          <w:rFonts w:ascii="Tahoma" w:hAnsi="Tahoma" w:cs="Tahoma"/>
          <w:b/>
          <w:bCs/>
        </w:rPr>
      </w:pPr>
    </w:p>
    <w:p w:rsidR="003D48C4" w:rsidRPr="00CC4DEF" w:rsidRDefault="003D48C4" w:rsidP="003D48C4">
      <w:pPr>
        <w:tabs>
          <w:tab w:val="left" w:pos="2268"/>
        </w:tabs>
        <w:rPr>
          <w:rFonts w:ascii="Calibri" w:hAnsi="Calibri" w:cs="Tahoma"/>
          <w:bCs/>
        </w:rPr>
      </w:pPr>
      <w:r w:rsidRPr="00CC4DEF">
        <w:rPr>
          <w:rFonts w:ascii="Calibri" w:hAnsi="Calibri" w:cs="Tahoma"/>
          <w:b/>
          <w:bCs/>
        </w:rPr>
        <w:t>Contribution to the implementation of services:</w:t>
      </w:r>
    </w:p>
    <w:p w:rsidR="003D48C4" w:rsidRPr="00CC4DEF" w:rsidRDefault="003D48C4" w:rsidP="003D48C4">
      <w:pPr>
        <w:rPr>
          <w:rFonts w:ascii="Calibri" w:hAnsi="Calibri" w:cs="Tahoma"/>
        </w:rPr>
      </w:pPr>
    </w:p>
    <w:p w:rsidR="003D48C4" w:rsidRPr="0020489C" w:rsidRDefault="003D48C4" w:rsidP="003D48C4">
      <w:pPr>
        <w:rPr>
          <w:rFonts w:ascii="Tahoma" w:hAnsi="Tahoma" w:cs="Tahoma"/>
        </w:rPr>
      </w:pPr>
      <w:r w:rsidRPr="0020489C">
        <w:rPr>
          <w:rFonts w:ascii="Tahoma" w:hAnsi="Tahoma" w:cs="Tahoma"/>
        </w:rPr>
        <w:t>The post-holder will:</w:t>
      </w:r>
    </w:p>
    <w:p w:rsidR="003D48C4" w:rsidRPr="0020489C" w:rsidRDefault="003D48C4" w:rsidP="003D48C4">
      <w:pPr>
        <w:rPr>
          <w:rFonts w:ascii="Tahoma" w:hAnsi="Tahoma" w:cs="Tahoma"/>
        </w:rPr>
      </w:pPr>
    </w:p>
    <w:p w:rsidR="003D48C4" w:rsidRPr="0020489C" w:rsidRDefault="003D48C4" w:rsidP="003D48C4">
      <w:pPr>
        <w:numPr>
          <w:ilvl w:val="0"/>
          <w:numId w:val="8"/>
        </w:numPr>
        <w:rPr>
          <w:rFonts w:ascii="Tahoma" w:hAnsi="Tahoma" w:cs="Tahoma"/>
        </w:rPr>
      </w:pPr>
      <w:r w:rsidRPr="0020489C">
        <w:rPr>
          <w:rFonts w:ascii="Tahoma" w:hAnsi="Tahoma" w:cs="Tahoma"/>
        </w:rPr>
        <w:t>Apply practice policies, standards and guidance</w:t>
      </w:r>
    </w:p>
    <w:p w:rsidR="003D48C4" w:rsidRPr="0020489C" w:rsidRDefault="003D48C4" w:rsidP="003D48C4">
      <w:pPr>
        <w:numPr>
          <w:ilvl w:val="0"/>
          <w:numId w:val="8"/>
        </w:numPr>
        <w:rPr>
          <w:rFonts w:ascii="Tahoma" w:hAnsi="Tahoma" w:cs="Tahoma"/>
        </w:rPr>
      </w:pPr>
      <w:r w:rsidRPr="0020489C">
        <w:rPr>
          <w:rFonts w:ascii="Tahoma" w:hAnsi="Tahoma" w:cs="Tahoma"/>
        </w:rPr>
        <w:t>Discuss with other members of the team how the policies, standards and guidelines will affect own work</w:t>
      </w:r>
    </w:p>
    <w:p w:rsidR="003D48C4" w:rsidRPr="0020489C" w:rsidRDefault="003D48C4" w:rsidP="003D48C4">
      <w:pPr>
        <w:numPr>
          <w:ilvl w:val="0"/>
          <w:numId w:val="8"/>
        </w:numPr>
        <w:rPr>
          <w:rFonts w:ascii="Tahoma" w:hAnsi="Tahoma" w:cs="Tahoma"/>
        </w:rPr>
      </w:pPr>
      <w:r w:rsidRPr="0020489C">
        <w:rPr>
          <w:rFonts w:ascii="Tahoma" w:hAnsi="Tahoma" w:cs="Tahoma"/>
        </w:rPr>
        <w:t>Participate in audit where appropriate</w:t>
      </w:r>
    </w:p>
    <w:p w:rsidR="003D48C4" w:rsidRPr="0020489C" w:rsidRDefault="003D48C4" w:rsidP="003D48C4">
      <w:pPr>
        <w:rPr>
          <w:rFonts w:ascii="Tahoma" w:hAnsi="Tahoma" w:cs="Tahoma"/>
        </w:rPr>
      </w:pPr>
    </w:p>
    <w:p w:rsidR="003D48C4" w:rsidRPr="00CC4DEF" w:rsidRDefault="003D48C4" w:rsidP="003D48C4">
      <w:pPr>
        <w:tabs>
          <w:tab w:val="left" w:pos="2268"/>
        </w:tabs>
        <w:rPr>
          <w:rFonts w:ascii="Calibri" w:hAnsi="Calibri"/>
        </w:rPr>
      </w:pPr>
    </w:p>
    <w:p w:rsidR="00024510" w:rsidRPr="00344C21" w:rsidRDefault="00024510" w:rsidP="00024510">
      <w:pPr>
        <w:rPr>
          <w:rFonts w:ascii="Arial" w:hAnsi="Arial" w:cs="Arial"/>
          <w:szCs w:val="22"/>
        </w:rPr>
      </w:pPr>
    </w:p>
    <w:sectPr w:rsidR="00024510" w:rsidRPr="00344C21" w:rsidSect="000116BF">
      <w:headerReference w:type="default" r:id="rId9"/>
      <w:footerReference w:type="default" r:id="rId10"/>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F3" w:rsidRDefault="002F30F3" w:rsidP="002F30F3">
      <w:r>
        <w:separator/>
      </w:r>
    </w:p>
  </w:endnote>
  <w:endnote w:type="continuationSeparator" w:id="0">
    <w:p w:rsidR="002F30F3" w:rsidRDefault="002F30F3" w:rsidP="002F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F3" w:rsidRDefault="002F3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F3" w:rsidRDefault="002F30F3" w:rsidP="002F30F3">
      <w:r>
        <w:separator/>
      </w:r>
    </w:p>
  </w:footnote>
  <w:footnote w:type="continuationSeparator" w:id="0">
    <w:p w:rsidR="002F30F3" w:rsidRDefault="002F30F3" w:rsidP="002F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98" w:rsidRDefault="00E47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9098A"/>
    <w:multiLevelType w:val="hybridMultilevel"/>
    <w:tmpl w:val="50343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172C7A"/>
    <w:multiLevelType w:val="hybridMultilevel"/>
    <w:tmpl w:val="E3FE050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A131CD"/>
    <w:multiLevelType w:val="hybridMultilevel"/>
    <w:tmpl w:val="AB6E43B8"/>
    <w:lvl w:ilvl="0" w:tplc="E0907B6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8C388E"/>
    <w:multiLevelType w:val="hybridMultilevel"/>
    <w:tmpl w:val="5BC0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B5307B"/>
    <w:multiLevelType w:val="hybridMultilevel"/>
    <w:tmpl w:val="8624A6A2"/>
    <w:lvl w:ilvl="0" w:tplc="705AAB0C">
      <w:start w:val="4"/>
      <w:numFmt w:val="bullet"/>
      <w:lvlText w:val="-"/>
      <w:lvlJc w:val="left"/>
      <w:pPr>
        <w:ind w:left="2520" w:hanging="360"/>
      </w:pPr>
      <w:rPr>
        <w:rFonts w:ascii="Tahoma" w:eastAsia="Times New Roman" w:hAnsi="Tahoma" w:cs="Tahoma"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77D61255"/>
    <w:multiLevelType w:val="multilevel"/>
    <w:tmpl w:val="5F442C80"/>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8"/>
  </w:num>
  <w:num w:numId="2">
    <w:abstractNumId w:val="9"/>
  </w:num>
  <w:num w:numId="3">
    <w:abstractNumId w:val="6"/>
  </w:num>
  <w:num w:numId="4">
    <w:abstractNumId w:val="2"/>
  </w:num>
  <w:num w:numId="5">
    <w:abstractNumId w:val="5"/>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8B"/>
    <w:rsid w:val="000116BF"/>
    <w:rsid w:val="00024510"/>
    <w:rsid w:val="00034DE1"/>
    <w:rsid w:val="00040357"/>
    <w:rsid w:val="00082720"/>
    <w:rsid w:val="00107388"/>
    <w:rsid w:val="001B3936"/>
    <w:rsid w:val="00265574"/>
    <w:rsid w:val="00291707"/>
    <w:rsid w:val="002D1796"/>
    <w:rsid w:val="002F30F3"/>
    <w:rsid w:val="003053AC"/>
    <w:rsid w:val="00315104"/>
    <w:rsid w:val="003249C0"/>
    <w:rsid w:val="00345C0C"/>
    <w:rsid w:val="003D48C4"/>
    <w:rsid w:val="004C6918"/>
    <w:rsid w:val="004D5330"/>
    <w:rsid w:val="004E71ED"/>
    <w:rsid w:val="005822DC"/>
    <w:rsid w:val="005C21C3"/>
    <w:rsid w:val="005C5E79"/>
    <w:rsid w:val="00663BEA"/>
    <w:rsid w:val="007854C5"/>
    <w:rsid w:val="00817798"/>
    <w:rsid w:val="00852030"/>
    <w:rsid w:val="008D785C"/>
    <w:rsid w:val="0093539A"/>
    <w:rsid w:val="00A36D71"/>
    <w:rsid w:val="00A36EF9"/>
    <w:rsid w:val="00AF4592"/>
    <w:rsid w:val="00B54E3D"/>
    <w:rsid w:val="00B7515C"/>
    <w:rsid w:val="00C61D32"/>
    <w:rsid w:val="00C749ED"/>
    <w:rsid w:val="00CA093F"/>
    <w:rsid w:val="00D64E27"/>
    <w:rsid w:val="00D810CE"/>
    <w:rsid w:val="00DB318B"/>
    <w:rsid w:val="00DB6DC3"/>
    <w:rsid w:val="00E21F51"/>
    <w:rsid w:val="00E47898"/>
    <w:rsid w:val="00F44B99"/>
    <w:rsid w:val="00F47F5E"/>
    <w:rsid w:val="00F511BE"/>
    <w:rsid w:val="00FD5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2F30F3"/>
    <w:pPr>
      <w:keepNext/>
      <w:numPr>
        <w:numId w:val="2"/>
      </w:numPr>
      <w:spacing w:before="320" w:line="300" w:lineRule="atLeast"/>
      <w:jc w:val="both"/>
      <w:outlineLvl w:val="0"/>
    </w:pPr>
    <w:rPr>
      <w:b/>
      <w:smallCaps/>
      <w:kern w:val="28"/>
      <w:sz w:val="22"/>
      <w:szCs w:val="20"/>
      <w:lang w:val="en-GB"/>
    </w:rPr>
  </w:style>
  <w:style w:type="paragraph" w:styleId="Heading2">
    <w:name w:val="heading 2"/>
    <w:basedOn w:val="Normal"/>
    <w:link w:val="Heading2Char"/>
    <w:qFormat/>
    <w:rsid w:val="002F30F3"/>
    <w:pPr>
      <w:numPr>
        <w:ilvl w:val="1"/>
        <w:numId w:val="2"/>
      </w:numPr>
      <w:spacing w:before="280" w:after="120" w:line="300" w:lineRule="atLeast"/>
      <w:jc w:val="both"/>
      <w:outlineLvl w:val="1"/>
    </w:pPr>
    <w:rPr>
      <w:color w:val="000000"/>
      <w:sz w:val="22"/>
      <w:szCs w:val="20"/>
      <w:lang w:val="en-GB"/>
    </w:rPr>
  </w:style>
  <w:style w:type="paragraph" w:styleId="Heading3">
    <w:name w:val="heading 3"/>
    <w:basedOn w:val="Normal"/>
    <w:link w:val="Heading3Char"/>
    <w:qFormat/>
    <w:rsid w:val="002F30F3"/>
    <w:pPr>
      <w:numPr>
        <w:ilvl w:val="2"/>
        <w:numId w:val="2"/>
      </w:numPr>
      <w:spacing w:after="120" w:line="300" w:lineRule="atLeast"/>
      <w:jc w:val="both"/>
      <w:outlineLvl w:val="2"/>
    </w:pPr>
    <w:rPr>
      <w:sz w:val="22"/>
      <w:szCs w:val="20"/>
      <w:lang w:val="en-GB"/>
    </w:rPr>
  </w:style>
  <w:style w:type="paragraph" w:styleId="Heading4">
    <w:name w:val="heading 4"/>
    <w:basedOn w:val="Normal"/>
    <w:link w:val="Heading4Char"/>
    <w:qFormat/>
    <w:rsid w:val="002F30F3"/>
    <w:pPr>
      <w:numPr>
        <w:ilvl w:val="3"/>
        <w:numId w:val="2"/>
      </w:numPr>
      <w:tabs>
        <w:tab w:val="left" w:pos="2261"/>
      </w:tabs>
      <w:spacing w:after="120" w:line="300" w:lineRule="atLeast"/>
      <w:jc w:val="both"/>
      <w:outlineLvl w:val="3"/>
    </w:pPr>
    <w:rPr>
      <w:sz w:val="22"/>
      <w:szCs w:val="20"/>
      <w:lang w:val="en-GB"/>
    </w:rPr>
  </w:style>
  <w:style w:type="paragraph" w:styleId="Heading5">
    <w:name w:val="heading 5"/>
    <w:basedOn w:val="Normal"/>
    <w:link w:val="Heading5Char"/>
    <w:qFormat/>
    <w:rsid w:val="002F30F3"/>
    <w:pPr>
      <w:numPr>
        <w:ilvl w:val="4"/>
        <w:numId w:val="2"/>
      </w:numPr>
      <w:spacing w:after="120" w:line="300" w:lineRule="atLeast"/>
      <w:jc w:val="both"/>
      <w:outlineLvl w:val="4"/>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clause">
    <w:name w:val="Body  sub clause"/>
    <w:basedOn w:val="Normal"/>
    <w:rsid w:val="00F47F5E"/>
    <w:pPr>
      <w:spacing w:before="240" w:after="120" w:line="300" w:lineRule="atLeast"/>
      <w:ind w:left="720"/>
      <w:jc w:val="both"/>
    </w:pPr>
    <w:rPr>
      <w:sz w:val="22"/>
      <w:szCs w:val="20"/>
      <w:lang w:val="en-GB"/>
    </w:rPr>
  </w:style>
  <w:style w:type="paragraph" w:customStyle="1" w:styleId="XExecution">
    <w:name w:val="X Execution"/>
    <w:basedOn w:val="Normal"/>
    <w:rsid w:val="00F47F5E"/>
    <w:pPr>
      <w:tabs>
        <w:tab w:val="left" w:pos="0"/>
        <w:tab w:val="left" w:pos="3544"/>
      </w:tabs>
      <w:spacing w:line="300" w:lineRule="atLeast"/>
      <w:ind w:right="459"/>
    </w:pPr>
    <w:rPr>
      <w:color w:val="000000"/>
      <w:sz w:val="22"/>
      <w:szCs w:val="20"/>
      <w:lang w:val="en-GB"/>
    </w:rPr>
  </w:style>
  <w:style w:type="paragraph" w:customStyle="1" w:styleId="HeadingTitle">
    <w:name w:val="HeadingTitle"/>
    <w:basedOn w:val="Normal"/>
    <w:rsid w:val="00F47F5E"/>
    <w:pPr>
      <w:spacing w:before="240" w:after="240" w:line="300" w:lineRule="atLeast"/>
      <w:jc w:val="both"/>
    </w:pPr>
    <w:rPr>
      <w:b/>
      <w:szCs w:val="20"/>
      <w:lang w:val="en-GB"/>
    </w:rPr>
  </w:style>
  <w:style w:type="paragraph" w:customStyle="1" w:styleId="NormalSpaced">
    <w:name w:val="NormalSpaced"/>
    <w:basedOn w:val="Normal"/>
    <w:next w:val="Normal"/>
    <w:rsid w:val="00F47F5E"/>
    <w:pPr>
      <w:spacing w:after="240" w:line="300" w:lineRule="atLeast"/>
      <w:jc w:val="both"/>
    </w:pPr>
    <w:rPr>
      <w:sz w:val="22"/>
      <w:szCs w:val="20"/>
      <w:lang w:val="en-GB"/>
    </w:rPr>
  </w:style>
  <w:style w:type="paragraph" w:styleId="BalloonText">
    <w:name w:val="Balloon Text"/>
    <w:basedOn w:val="Normal"/>
    <w:link w:val="BalloonTextChar"/>
    <w:uiPriority w:val="99"/>
    <w:semiHidden/>
    <w:unhideWhenUsed/>
    <w:rsid w:val="00315104"/>
    <w:rPr>
      <w:rFonts w:ascii="Tahoma" w:hAnsi="Tahoma" w:cs="Tahoma"/>
      <w:sz w:val="16"/>
      <w:szCs w:val="16"/>
    </w:rPr>
  </w:style>
  <w:style w:type="character" w:customStyle="1" w:styleId="BalloonTextChar">
    <w:name w:val="Balloon Text Char"/>
    <w:basedOn w:val="DefaultParagraphFont"/>
    <w:link w:val="BalloonText"/>
    <w:uiPriority w:val="99"/>
    <w:semiHidden/>
    <w:rsid w:val="00315104"/>
    <w:rPr>
      <w:rFonts w:ascii="Tahoma" w:eastAsia="Times New Roman" w:hAnsi="Tahoma" w:cs="Tahoma"/>
      <w:sz w:val="16"/>
      <w:szCs w:val="16"/>
      <w:lang w:val="en-US"/>
    </w:rPr>
  </w:style>
  <w:style w:type="character" w:customStyle="1" w:styleId="Heading1Char">
    <w:name w:val="Heading 1 Char"/>
    <w:basedOn w:val="DefaultParagraphFont"/>
    <w:link w:val="Heading1"/>
    <w:rsid w:val="002F30F3"/>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2F30F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2F30F3"/>
    <w:rPr>
      <w:rFonts w:ascii="Times New Roman" w:eastAsia="Times New Roman" w:hAnsi="Times New Roman" w:cs="Times New Roman"/>
      <w:szCs w:val="20"/>
    </w:rPr>
  </w:style>
  <w:style w:type="character" w:customStyle="1" w:styleId="Heading4Char">
    <w:name w:val="Heading 4 Char"/>
    <w:basedOn w:val="DefaultParagraphFont"/>
    <w:link w:val="Heading4"/>
    <w:rsid w:val="002F30F3"/>
    <w:rPr>
      <w:rFonts w:ascii="Times New Roman" w:eastAsia="Times New Roman" w:hAnsi="Times New Roman" w:cs="Times New Roman"/>
      <w:szCs w:val="20"/>
    </w:rPr>
  </w:style>
  <w:style w:type="character" w:customStyle="1" w:styleId="Heading5Char">
    <w:name w:val="Heading 5 Char"/>
    <w:basedOn w:val="DefaultParagraphFont"/>
    <w:link w:val="Heading5"/>
    <w:rsid w:val="002F30F3"/>
    <w:rPr>
      <w:rFonts w:ascii="Times New Roman" w:eastAsia="Times New Roman" w:hAnsi="Times New Roman" w:cs="Times New Roman"/>
      <w:szCs w:val="20"/>
    </w:rPr>
  </w:style>
  <w:style w:type="paragraph" w:customStyle="1" w:styleId="CoversheetParagraph">
    <w:name w:val="Coversheet Paragraph"/>
    <w:basedOn w:val="Normal"/>
    <w:autoRedefine/>
    <w:rsid w:val="002F30F3"/>
    <w:pPr>
      <w:spacing w:line="300" w:lineRule="atLeast"/>
      <w:jc w:val="center"/>
    </w:pPr>
    <w:rPr>
      <w:rFonts w:ascii="Arial" w:hAnsi="Arial" w:cs="Arial"/>
      <w:b/>
      <w:sz w:val="22"/>
      <w:szCs w:val="22"/>
      <w:lang w:val="en-GB"/>
    </w:rPr>
  </w:style>
  <w:style w:type="character" w:customStyle="1" w:styleId="Defterm">
    <w:name w:val="Defterm"/>
    <w:basedOn w:val="DefaultParagraphFont"/>
    <w:rsid w:val="002F30F3"/>
    <w:rPr>
      <w:b/>
      <w:color w:val="000000"/>
      <w:sz w:val="22"/>
    </w:rPr>
  </w:style>
  <w:style w:type="paragraph" w:styleId="ListParagraph">
    <w:name w:val="List Paragraph"/>
    <w:basedOn w:val="Normal"/>
    <w:uiPriority w:val="34"/>
    <w:qFormat/>
    <w:rsid w:val="002F30F3"/>
    <w:pPr>
      <w:spacing w:line="300" w:lineRule="atLeast"/>
      <w:ind w:left="720"/>
      <w:jc w:val="both"/>
    </w:pPr>
    <w:rPr>
      <w:sz w:val="22"/>
      <w:szCs w:val="20"/>
      <w:lang w:val="en-GB"/>
    </w:rPr>
  </w:style>
  <w:style w:type="paragraph" w:styleId="Header">
    <w:name w:val="header"/>
    <w:basedOn w:val="Normal"/>
    <w:link w:val="HeaderChar"/>
    <w:uiPriority w:val="99"/>
    <w:unhideWhenUsed/>
    <w:rsid w:val="002F30F3"/>
    <w:pPr>
      <w:tabs>
        <w:tab w:val="center" w:pos="4513"/>
        <w:tab w:val="right" w:pos="9026"/>
      </w:tabs>
    </w:pPr>
  </w:style>
  <w:style w:type="character" w:customStyle="1" w:styleId="HeaderChar">
    <w:name w:val="Header Char"/>
    <w:basedOn w:val="DefaultParagraphFont"/>
    <w:link w:val="Header"/>
    <w:uiPriority w:val="99"/>
    <w:rsid w:val="002F30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30F3"/>
    <w:pPr>
      <w:tabs>
        <w:tab w:val="center" w:pos="4513"/>
        <w:tab w:val="right" w:pos="9026"/>
      </w:tabs>
    </w:pPr>
  </w:style>
  <w:style w:type="character" w:customStyle="1" w:styleId="FooterChar">
    <w:name w:val="Footer Char"/>
    <w:basedOn w:val="DefaultParagraphFont"/>
    <w:link w:val="Footer"/>
    <w:uiPriority w:val="99"/>
    <w:rsid w:val="002F30F3"/>
    <w:rPr>
      <w:rFonts w:ascii="Times New Roman" w:eastAsia="Times New Roman" w:hAnsi="Times New Roman" w:cs="Times New Roman"/>
      <w:sz w:val="24"/>
      <w:szCs w:val="24"/>
      <w:lang w:val="en-US"/>
    </w:rPr>
  </w:style>
  <w:style w:type="paragraph" w:styleId="Title">
    <w:name w:val="Title"/>
    <w:basedOn w:val="Normal"/>
    <w:link w:val="TitleChar"/>
    <w:qFormat/>
    <w:rsid w:val="003D48C4"/>
    <w:pPr>
      <w:jc w:val="center"/>
    </w:pPr>
    <w:rPr>
      <w:rFonts w:ascii="Tahoma" w:hAnsi="Tahoma" w:cs="Tahoma"/>
      <w:b/>
      <w:u w:val="single"/>
      <w:lang w:val="en-GB"/>
    </w:rPr>
  </w:style>
  <w:style w:type="character" w:customStyle="1" w:styleId="TitleChar">
    <w:name w:val="Title Char"/>
    <w:basedOn w:val="DefaultParagraphFont"/>
    <w:link w:val="Title"/>
    <w:rsid w:val="003D48C4"/>
    <w:rPr>
      <w:rFonts w:ascii="Tahoma" w:eastAsia="Times New Roman" w:hAnsi="Tahoma" w:cs="Tahoma"/>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2F30F3"/>
    <w:pPr>
      <w:keepNext/>
      <w:numPr>
        <w:numId w:val="2"/>
      </w:numPr>
      <w:spacing w:before="320" w:line="300" w:lineRule="atLeast"/>
      <w:jc w:val="both"/>
      <w:outlineLvl w:val="0"/>
    </w:pPr>
    <w:rPr>
      <w:b/>
      <w:smallCaps/>
      <w:kern w:val="28"/>
      <w:sz w:val="22"/>
      <w:szCs w:val="20"/>
      <w:lang w:val="en-GB"/>
    </w:rPr>
  </w:style>
  <w:style w:type="paragraph" w:styleId="Heading2">
    <w:name w:val="heading 2"/>
    <w:basedOn w:val="Normal"/>
    <w:link w:val="Heading2Char"/>
    <w:qFormat/>
    <w:rsid w:val="002F30F3"/>
    <w:pPr>
      <w:numPr>
        <w:ilvl w:val="1"/>
        <w:numId w:val="2"/>
      </w:numPr>
      <w:spacing w:before="280" w:after="120" w:line="300" w:lineRule="atLeast"/>
      <w:jc w:val="both"/>
      <w:outlineLvl w:val="1"/>
    </w:pPr>
    <w:rPr>
      <w:color w:val="000000"/>
      <w:sz w:val="22"/>
      <w:szCs w:val="20"/>
      <w:lang w:val="en-GB"/>
    </w:rPr>
  </w:style>
  <w:style w:type="paragraph" w:styleId="Heading3">
    <w:name w:val="heading 3"/>
    <w:basedOn w:val="Normal"/>
    <w:link w:val="Heading3Char"/>
    <w:qFormat/>
    <w:rsid w:val="002F30F3"/>
    <w:pPr>
      <w:numPr>
        <w:ilvl w:val="2"/>
        <w:numId w:val="2"/>
      </w:numPr>
      <w:spacing w:after="120" w:line="300" w:lineRule="atLeast"/>
      <w:jc w:val="both"/>
      <w:outlineLvl w:val="2"/>
    </w:pPr>
    <w:rPr>
      <w:sz w:val="22"/>
      <w:szCs w:val="20"/>
      <w:lang w:val="en-GB"/>
    </w:rPr>
  </w:style>
  <w:style w:type="paragraph" w:styleId="Heading4">
    <w:name w:val="heading 4"/>
    <w:basedOn w:val="Normal"/>
    <w:link w:val="Heading4Char"/>
    <w:qFormat/>
    <w:rsid w:val="002F30F3"/>
    <w:pPr>
      <w:numPr>
        <w:ilvl w:val="3"/>
        <w:numId w:val="2"/>
      </w:numPr>
      <w:tabs>
        <w:tab w:val="left" w:pos="2261"/>
      </w:tabs>
      <w:spacing w:after="120" w:line="300" w:lineRule="atLeast"/>
      <w:jc w:val="both"/>
      <w:outlineLvl w:val="3"/>
    </w:pPr>
    <w:rPr>
      <w:sz w:val="22"/>
      <w:szCs w:val="20"/>
      <w:lang w:val="en-GB"/>
    </w:rPr>
  </w:style>
  <w:style w:type="paragraph" w:styleId="Heading5">
    <w:name w:val="heading 5"/>
    <w:basedOn w:val="Normal"/>
    <w:link w:val="Heading5Char"/>
    <w:qFormat/>
    <w:rsid w:val="002F30F3"/>
    <w:pPr>
      <w:numPr>
        <w:ilvl w:val="4"/>
        <w:numId w:val="2"/>
      </w:numPr>
      <w:spacing w:after="120" w:line="300" w:lineRule="atLeast"/>
      <w:jc w:val="both"/>
      <w:outlineLvl w:val="4"/>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clause">
    <w:name w:val="Body  sub clause"/>
    <w:basedOn w:val="Normal"/>
    <w:rsid w:val="00F47F5E"/>
    <w:pPr>
      <w:spacing w:before="240" w:after="120" w:line="300" w:lineRule="atLeast"/>
      <w:ind w:left="720"/>
      <w:jc w:val="both"/>
    </w:pPr>
    <w:rPr>
      <w:sz w:val="22"/>
      <w:szCs w:val="20"/>
      <w:lang w:val="en-GB"/>
    </w:rPr>
  </w:style>
  <w:style w:type="paragraph" w:customStyle="1" w:styleId="XExecution">
    <w:name w:val="X Execution"/>
    <w:basedOn w:val="Normal"/>
    <w:rsid w:val="00F47F5E"/>
    <w:pPr>
      <w:tabs>
        <w:tab w:val="left" w:pos="0"/>
        <w:tab w:val="left" w:pos="3544"/>
      </w:tabs>
      <w:spacing w:line="300" w:lineRule="atLeast"/>
      <w:ind w:right="459"/>
    </w:pPr>
    <w:rPr>
      <w:color w:val="000000"/>
      <w:sz w:val="22"/>
      <w:szCs w:val="20"/>
      <w:lang w:val="en-GB"/>
    </w:rPr>
  </w:style>
  <w:style w:type="paragraph" w:customStyle="1" w:styleId="HeadingTitle">
    <w:name w:val="HeadingTitle"/>
    <w:basedOn w:val="Normal"/>
    <w:rsid w:val="00F47F5E"/>
    <w:pPr>
      <w:spacing w:before="240" w:after="240" w:line="300" w:lineRule="atLeast"/>
      <w:jc w:val="both"/>
    </w:pPr>
    <w:rPr>
      <w:b/>
      <w:szCs w:val="20"/>
      <w:lang w:val="en-GB"/>
    </w:rPr>
  </w:style>
  <w:style w:type="paragraph" w:customStyle="1" w:styleId="NormalSpaced">
    <w:name w:val="NormalSpaced"/>
    <w:basedOn w:val="Normal"/>
    <w:next w:val="Normal"/>
    <w:rsid w:val="00F47F5E"/>
    <w:pPr>
      <w:spacing w:after="240" w:line="300" w:lineRule="atLeast"/>
      <w:jc w:val="both"/>
    </w:pPr>
    <w:rPr>
      <w:sz w:val="22"/>
      <w:szCs w:val="20"/>
      <w:lang w:val="en-GB"/>
    </w:rPr>
  </w:style>
  <w:style w:type="paragraph" w:styleId="BalloonText">
    <w:name w:val="Balloon Text"/>
    <w:basedOn w:val="Normal"/>
    <w:link w:val="BalloonTextChar"/>
    <w:uiPriority w:val="99"/>
    <w:semiHidden/>
    <w:unhideWhenUsed/>
    <w:rsid w:val="00315104"/>
    <w:rPr>
      <w:rFonts w:ascii="Tahoma" w:hAnsi="Tahoma" w:cs="Tahoma"/>
      <w:sz w:val="16"/>
      <w:szCs w:val="16"/>
    </w:rPr>
  </w:style>
  <w:style w:type="character" w:customStyle="1" w:styleId="BalloonTextChar">
    <w:name w:val="Balloon Text Char"/>
    <w:basedOn w:val="DefaultParagraphFont"/>
    <w:link w:val="BalloonText"/>
    <w:uiPriority w:val="99"/>
    <w:semiHidden/>
    <w:rsid w:val="00315104"/>
    <w:rPr>
      <w:rFonts w:ascii="Tahoma" w:eastAsia="Times New Roman" w:hAnsi="Tahoma" w:cs="Tahoma"/>
      <w:sz w:val="16"/>
      <w:szCs w:val="16"/>
      <w:lang w:val="en-US"/>
    </w:rPr>
  </w:style>
  <w:style w:type="character" w:customStyle="1" w:styleId="Heading1Char">
    <w:name w:val="Heading 1 Char"/>
    <w:basedOn w:val="DefaultParagraphFont"/>
    <w:link w:val="Heading1"/>
    <w:rsid w:val="002F30F3"/>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2F30F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2F30F3"/>
    <w:rPr>
      <w:rFonts w:ascii="Times New Roman" w:eastAsia="Times New Roman" w:hAnsi="Times New Roman" w:cs="Times New Roman"/>
      <w:szCs w:val="20"/>
    </w:rPr>
  </w:style>
  <w:style w:type="character" w:customStyle="1" w:styleId="Heading4Char">
    <w:name w:val="Heading 4 Char"/>
    <w:basedOn w:val="DefaultParagraphFont"/>
    <w:link w:val="Heading4"/>
    <w:rsid w:val="002F30F3"/>
    <w:rPr>
      <w:rFonts w:ascii="Times New Roman" w:eastAsia="Times New Roman" w:hAnsi="Times New Roman" w:cs="Times New Roman"/>
      <w:szCs w:val="20"/>
    </w:rPr>
  </w:style>
  <w:style w:type="character" w:customStyle="1" w:styleId="Heading5Char">
    <w:name w:val="Heading 5 Char"/>
    <w:basedOn w:val="DefaultParagraphFont"/>
    <w:link w:val="Heading5"/>
    <w:rsid w:val="002F30F3"/>
    <w:rPr>
      <w:rFonts w:ascii="Times New Roman" w:eastAsia="Times New Roman" w:hAnsi="Times New Roman" w:cs="Times New Roman"/>
      <w:szCs w:val="20"/>
    </w:rPr>
  </w:style>
  <w:style w:type="paragraph" w:customStyle="1" w:styleId="CoversheetParagraph">
    <w:name w:val="Coversheet Paragraph"/>
    <w:basedOn w:val="Normal"/>
    <w:autoRedefine/>
    <w:rsid w:val="002F30F3"/>
    <w:pPr>
      <w:spacing w:line="300" w:lineRule="atLeast"/>
      <w:jc w:val="center"/>
    </w:pPr>
    <w:rPr>
      <w:rFonts w:ascii="Arial" w:hAnsi="Arial" w:cs="Arial"/>
      <w:b/>
      <w:sz w:val="22"/>
      <w:szCs w:val="22"/>
      <w:lang w:val="en-GB"/>
    </w:rPr>
  </w:style>
  <w:style w:type="character" w:customStyle="1" w:styleId="Defterm">
    <w:name w:val="Defterm"/>
    <w:basedOn w:val="DefaultParagraphFont"/>
    <w:rsid w:val="002F30F3"/>
    <w:rPr>
      <w:b/>
      <w:color w:val="000000"/>
      <w:sz w:val="22"/>
    </w:rPr>
  </w:style>
  <w:style w:type="paragraph" w:styleId="ListParagraph">
    <w:name w:val="List Paragraph"/>
    <w:basedOn w:val="Normal"/>
    <w:uiPriority w:val="34"/>
    <w:qFormat/>
    <w:rsid w:val="002F30F3"/>
    <w:pPr>
      <w:spacing w:line="300" w:lineRule="atLeast"/>
      <w:ind w:left="720"/>
      <w:jc w:val="both"/>
    </w:pPr>
    <w:rPr>
      <w:sz w:val="22"/>
      <w:szCs w:val="20"/>
      <w:lang w:val="en-GB"/>
    </w:rPr>
  </w:style>
  <w:style w:type="paragraph" w:styleId="Header">
    <w:name w:val="header"/>
    <w:basedOn w:val="Normal"/>
    <w:link w:val="HeaderChar"/>
    <w:uiPriority w:val="99"/>
    <w:unhideWhenUsed/>
    <w:rsid w:val="002F30F3"/>
    <w:pPr>
      <w:tabs>
        <w:tab w:val="center" w:pos="4513"/>
        <w:tab w:val="right" w:pos="9026"/>
      </w:tabs>
    </w:pPr>
  </w:style>
  <w:style w:type="character" w:customStyle="1" w:styleId="HeaderChar">
    <w:name w:val="Header Char"/>
    <w:basedOn w:val="DefaultParagraphFont"/>
    <w:link w:val="Header"/>
    <w:uiPriority w:val="99"/>
    <w:rsid w:val="002F30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30F3"/>
    <w:pPr>
      <w:tabs>
        <w:tab w:val="center" w:pos="4513"/>
        <w:tab w:val="right" w:pos="9026"/>
      </w:tabs>
    </w:pPr>
  </w:style>
  <w:style w:type="character" w:customStyle="1" w:styleId="FooterChar">
    <w:name w:val="Footer Char"/>
    <w:basedOn w:val="DefaultParagraphFont"/>
    <w:link w:val="Footer"/>
    <w:uiPriority w:val="99"/>
    <w:rsid w:val="002F30F3"/>
    <w:rPr>
      <w:rFonts w:ascii="Times New Roman" w:eastAsia="Times New Roman" w:hAnsi="Times New Roman" w:cs="Times New Roman"/>
      <w:sz w:val="24"/>
      <w:szCs w:val="24"/>
      <w:lang w:val="en-US"/>
    </w:rPr>
  </w:style>
  <w:style w:type="paragraph" w:styleId="Title">
    <w:name w:val="Title"/>
    <w:basedOn w:val="Normal"/>
    <w:link w:val="TitleChar"/>
    <w:qFormat/>
    <w:rsid w:val="003D48C4"/>
    <w:pPr>
      <w:jc w:val="center"/>
    </w:pPr>
    <w:rPr>
      <w:rFonts w:ascii="Tahoma" w:hAnsi="Tahoma" w:cs="Tahoma"/>
      <w:b/>
      <w:u w:val="single"/>
      <w:lang w:val="en-GB"/>
    </w:rPr>
  </w:style>
  <w:style w:type="character" w:customStyle="1" w:styleId="TitleChar">
    <w:name w:val="Title Char"/>
    <w:basedOn w:val="DefaultParagraphFont"/>
    <w:link w:val="Title"/>
    <w:rsid w:val="003D48C4"/>
    <w:rPr>
      <w:rFonts w:ascii="Tahoma" w:eastAsia="Times New Roman" w:hAnsi="Tahoma" w:cs="Tahoma"/>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1371-516C-4D24-8C77-1D82526C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FAVERSHAM MEDICAL PRACTICE</vt:lpstr>
    </vt:vector>
  </TitlesOfParts>
  <Company>Kent and Medway NHS</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FAVERSHAM MEDICAL PRACTICE</dc:title>
  <dc:creator>kerin</dc:creator>
  <cp:lastModifiedBy>kerin</cp:lastModifiedBy>
  <cp:revision>4</cp:revision>
  <cp:lastPrinted>2016-02-10T20:47:00Z</cp:lastPrinted>
  <dcterms:created xsi:type="dcterms:W3CDTF">2019-05-31T17:46:00Z</dcterms:created>
  <dcterms:modified xsi:type="dcterms:W3CDTF">2019-06-05T08:32:00Z</dcterms:modified>
</cp:coreProperties>
</file>